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C260" w14:textId="77777777" w:rsidR="006D53BA" w:rsidRDefault="006D53BA" w:rsidP="006D53BA">
      <w:pPr>
        <w:rPr>
          <w:b/>
          <w:sz w:val="28"/>
          <w:szCs w:val="28"/>
        </w:rPr>
      </w:pPr>
      <w:r w:rsidRPr="004502BA">
        <w:rPr>
          <w:b/>
          <w:sz w:val="28"/>
          <w:szCs w:val="28"/>
        </w:rPr>
        <w:t>Formulaire d’évaluation rhéologique des aliments servis à la clientèle dysphagique</w:t>
      </w:r>
    </w:p>
    <w:p w14:paraId="3AF0C58B" w14:textId="77777777" w:rsidR="006D53BA" w:rsidRPr="007600C5" w:rsidRDefault="006D53BA" w:rsidP="006D53BA">
      <w:pPr>
        <w:spacing w:before="360" w:after="120"/>
        <w:rPr>
          <w:b/>
          <w:sz w:val="28"/>
          <w:szCs w:val="28"/>
          <w:u w:val="single"/>
        </w:rPr>
      </w:pPr>
      <w:r w:rsidRPr="020ACE69">
        <w:rPr>
          <w:b/>
          <w:sz w:val="28"/>
          <w:szCs w:val="28"/>
          <w:u w:val="single"/>
        </w:rPr>
        <w:t>Produit :  Mousse de jambon</w:t>
      </w:r>
    </w:p>
    <w:p w14:paraId="41D7269C" w14:textId="77777777" w:rsidR="006D53BA" w:rsidRPr="00D4568F" w:rsidRDefault="006D53BA" w:rsidP="006D53BA">
      <w:pPr>
        <w:pStyle w:val="En-tte"/>
        <w:tabs>
          <w:tab w:val="clear" w:pos="8640"/>
          <w:tab w:val="right" w:pos="9923"/>
        </w:tabs>
        <w:ind w:left="-142" w:right="-142"/>
        <w:rPr>
          <w:b/>
        </w:rPr>
      </w:pPr>
    </w:p>
    <w:p w14:paraId="75F10297" w14:textId="77777777" w:rsidR="006D53BA" w:rsidRPr="009B44C5" w:rsidRDefault="006D53BA" w:rsidP="006D53BA">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14:paraId="39FD457B" w14:textId="77777777" w:rsidR="006D53BA" w:rsidRPr="00055871" w:rsidRDefault="006D53BA" w:rsidP="006D53BA">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6D53BA" w14:paraId="15F7DE04" w14:textId="77777777" w:rsidTr="00A86E11">
        <w:trPr>
          <w:trHeight w:val="198"/>
        </w:trPr>
        <w:tc>
          <w:tcPr>
            <w:tcW w:w="10061" w:type="dxa"/>
            <w:gridSpan w:val="2"/>
            <w:vAlign w:val="bottom"/>
          </w:tcPr>
          <w:p w14:paraId="445F4571" w14:textId="77777777" w:rsidR="006D53BA" w:rsidRDefault="006D53BA" w:rsidP="00A86E11">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D53BA" w14:paraId="4788B4E0" w14:textId="77777777" w:rsidTr="00A86E11">
        <w:trPr>
          <w:trHeight w:val="80"/>
        </w:trPr>
        <w:tc>
          <w:tcPr>
            <w:tcW w:w="10061" w:type="dxa"/>
            <w:gridSpan w:val="2"/>
          </w:tcPr>
          <w:p w14:paraId="610CEA63" w14:textId="77777777" w:rsidR="006D53BA" w:rsidRPr="009B44C5" w:rsidRDefault="006D53BA" w:rsidP="00A86E11">
            <w:pPr>
              <w:tabs>
                <w:tab w:val="left" w:pos="2410"/>
              </w:tabs>
              <w:rPr>
                <w:sz w:val="4"/>
                <w:szCs w:val="4"/>
              </w:rPr>
            </w:pPr>
          </w:p>
        </w:tc>
      </w:tr>
      <w:tr w:rsidR="006D53BA" w14:paraId="42C47CF0" w14:textId="77777777" w:rsidTr="00A86E11">
        <w:trPr>
          <w:trHeight w:val="283"/>
        </w:trPr>
        <w:tc>
          <w:tcPr>
            <w:tcW w:w="4503" w:type="dxa"/>
          </w:tcPr>
          <w:p w14:paraId="628FD834" w14:textId="77777777" w:rsidR="006D53BA" w:rsidRDefault="006D53BA" w:rsidP="00A86E11">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14:paraId="43663322" w14:textId="77777777" w:rsidR="006D53BA" w:rsidRDefault="006D53BA" w:rsidP="00A86E11">
            <w:pPr>
              <w:tabs>
                <w:tab w:val="left" w:pos="2694"/>
              </w:tabs>
            </w:pPr>
            <w:r>
              <w:rPr>
                <w:b/>
              </w:rPr>
              <w:t>Présence de particules :  </w:t>
            </w:r>
            <w:sdt>
              <w:sdtPr>
                <w:rPr>
                  <w:b/>
                  <w:sz w:val="32"/>
                  <w:szCs w:val="32"/>
                </w:rPr>
                <w:id w:val="147802946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D53BA" w14:paraId="7E4A6D78" w14:textId="77777777" w:rsidTr="00A86E11">
        <w:trPr>
          <w:trHeight w:val="283"/>
        </w:trPr>
        <w:tc>
          <w:tcPr>
            <w:tcW w:w="4503" w:type="dxa"/>
          </w:tcPr>
          <w:p w14:paraId="06F9D803" w14:textId="77777777" w:rsidR="006D53BA" w:rsidRDefault="006D53BA" w:rsidP="00A86E11">
            <w:pPr>
              <w:tabs>
                <w:tab w:val="left" w:pos="2410"/>
              </w:tabs>
              <w:rPr>
                <w:b/>
              </w:rPr>
            </w:pPr>
          </w:p>
          <w:p w14:paraId="39E08FE1" w14:textId="77777777" w:rsidR="006D53BA" w:rsidRDefault="006D53BA" w:rsidP="00A86E11">
            <w:pPr>
              <w:tabs>
                <w:tab w:val="left" w:pos="2410"/>
              </w:tabs>
              <w:rPr>
                <w:b/>
              </w:rPr>
            </w:pPr>
          </w:p>
          <w:p w14:paraId="76FC8BB1" w14:textId="77777777" w:rsidR="006D53BA" w:rsidRDefault="006D53BA" w:rsidP="00A86E11">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14:paraId="51880727" w14:textId="77777777" w:rsidR="006D53BA" w:rsidRDefault="006D53BA" w:rsidP="00A86E11">
            <w:pPr>
              <w:tabs>
                <w:tab w:val="left" w:pos="2694"/>
              </w:tabs>
              <w:rPr>
                <w:b/>
              </w:rPr>
            </w:pPr>
            <w:r>
              <w:rPr>
                <w:b/>
              </w:rPr>
              <w:t xml:space="preserve">Grosseur des particules :   </w:t>
            </w:r>
            <w:r w:rsidRPr="008F511D">
              <w:rPr>
                <w:rStyle w:val="normaltextrun"/>
                <w:rFonts w:ascii="Arial" w:hAnsi="Arial" w:cs="Arial"/>
                <w:b/>
                <w:bCs/>
                <w:color w:val="000000"/>
                <w:bdr w:val="none" w:sz="0" w:space="0" w:color="auto" w:frame="1"/>
              </w:rPr>
              <w:t>&lt; 0,5 mm</w:t>
            </w:r>
          </w:p>
          <w:p w14:paraId="6A8734C3" w14:textId="77777777" w:rsidR="006D53BA" w:rsidRDefault="006D53BA" w:rsidP="00A86E11">
            <w:pPr>
              <w:tabs>
                <w:tab w:val="left" w:pos="2694"/>
              </w:tabs>
              <w:rPr>
                <w:b/>
              </w:rPr>
            </w:pPr>
          </w:p>
          <w:p w14:paraId="6000159F" w14:textId="77777777" w:rsidR="006D53BA" w:rsidRDefault="006D53BA" w:rsidP="00A86E11">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14:paraId="08568657" w14:textId="77777777" w:rsidR="006D53BA" w:rsidRPr="004502BA" w:rsidRDefault="006D53BA" w:rsidP="006D53BA">
      <w:pPr>
        <w:pStyle w:val="En-tte"/>
        <w:tabs>
          <w:tab w:val="clear" w:pos="8640"/>
          <w:tab w:val="right" w:pos="9923"/>
        </w:tabs>
        <w:ind w:left="-142" w:right="-142"/>
        <w:rPr>
          <w:b/>
          <w:sz w:val="28"/>
          <w:szCs w:val="28"/>
        </w:rPr>
      </w:pPr>
    </w:p>
    <w:p w14:paraId="7A6C60E3" w14:textId="77777777" w:rsidR="006D53BA" w:rsidRDefault="006D53BA" w:rsidP="006D53BA">
      <w:pPr>
        <w:pStyle w:val="En-tte"/>
        <w:tabs>
          <w:tab w:val="clear" w:pos="8640"/>
          <w:tab w:val="right" w:pos="9923"/>
        </w:tabs>
        <w:ind w:left="-142" w:right="-142"/>
        <w:rPr>
          <w:b/>
          <w:sz w:val="24"/>
          <w:szCs w:val="24"/>
        </w:rPr>
      </w:pPr>
      <w:r>
        <w:rPr>
          <w:b/>
          <w:sz w:val="28"/>
          <w:szCs w:val="28"/>
        </w:rPr>
        <w:t>C</w:t>
      </w:r>
      <w:r w:rsidRPr="020ACE69">
        <w:rPr>
          <w:b/>
          <w:sz w:val="24"/>
          <w:szCs w:val="24"/>
        </w:rPr>
        <w:t xml:space="preserve">ommentaires :  </w:t>
      </w:r>
    </w:p>
    <w:p w14:paraId="2ACDE7E4" w14:textId="77777777" w:rsidR="006D53BA" w:rsidRPr="00933FC3" w:rsidRDefault="006D53BA" w:rsidP="006D53BA">
      <w:pPr>
        <w:pStyle w:val="paragraph"/>
        <w:spacing w:after="0"/>
        <w:jc w:val="both"/>
        <w:textAlignment w:val="baseline"/>
        <w:rPr>
          <w:rFonts w:asciiTheme="minorHAnsi" w:hAnsiTheme="minorHAnsi" w:cstheme="minorBidi"/>
          <w:b/>
        </w:rPr>
      </w:pPr>
      <w:r w:rsidRPr="020ACE69">
        <w:rPr>
          <w:rFonts w:asciiTheme="minorHAnsi" w:hAnsiTheme="minorHAnsi" w:cstheme="minorBidi"/>
          <w:b/>
        </w:rPr>
        <w:t>Pas de synérèse.</w:t>
      </w:r>
      <w:r w:rsidRPr="020ACE69">
        <w:rPr>
          <w:rFonts w:asciiTheme="minorHAnsi" w:hAnsiTheme="minorHAnsi" w:cstheme="minorBidi"/>
          <w:sz w:val="22"/>
          <w:szCs w:val="22"/>
        </w:rPr>
        <w:t xml:space="preserve"> </w:t>
      </w:r>
      <w:r w:rsidRPr="020ACE69">
        <w:rPr>
          <w:rFonts w:asciiTheme="minorHAnsi" w:hAnsiTheme="minorHAnsi" w:cstheme="minorBidi"/>
          <w:b/>
        </w:rPr>
        <w:t xml:space="preserve">On ressent de petites particules en bouche. Elles ont une taille inférieure à 0,5 mm et elles sont de grosseurs homogènes. Les particules sont molles et n’adhèrent pas aux structures buccales. </w:t>
      </w:r>
      <w:r>
        <w:rPr>
          <w:rFonts w:asciiTheme="minorHAnsi" w:hAnsiTheme="minorHAnsi" w:cstheme="minorBidi"/>
          <w:b/>
        </w:rPr>
        <w:t>Le produit est sécuritaire.</w:t>
      </w:r>
    </w:p>
    <w:p w14:paraId="3845E062" w14:textId="77777777" w:rsidR="006D53BA" w:rsidRPr="00933FC3" w:rsidRDefault="006D53BA" w:rsidP="006D53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2"/>
          <w:szCs w:val="12"/>
        </w:rPr>
        <w:t> </w:t>
      </w:r>
    </w:p>
    <w:p w14:paraId="6BBDDF2C" w14:textId="77777777" w:rsidR="006D53BA" w:rsidRPr="00C85A16" w:rsidRDefault="006D53BA" w:rsidP="006D53BA">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14:paraId="6E279770" w14:textId="77777777" w:rsidR="006D53BA" w:rsidRPr="007B024D" w:rsidRDefault="006D53BA" w:rsidP="006D53BA">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6D53BA" w14:paraId="43FE12B0" w14:textId="77777777" w:rsidTr="00A86E11">
        <w:tc>
          <w:tcPr>
            <w:tcW w:w="2012" w:type="dxa"/>
          </w:tcPr>
          <w:p w14:paraId="7FE998A6" w14:textId="77777777" w:rsidR="006D53BA" w:rsidRDefault="006D53BA" w:rsidP="00A86E11">
            <w:pPr>
              <w:rPr>
                <w:b/>
                <w:sz w:val="32"/>
                <w:szCs w:val="32"/>
              </w:rPr>
            </w:pPr>
          </w:p>
        </w:tc>
        <w:tc>
          <w:tcPr>
            <w:tcW w:w="2012" w:type="dxa"/>
            <w:shd w:val="clear" w:color="auto" w:fill="FFFFFF" w:themeFill="background1"/>
            <w:vAlign w:val="center"/>
          </w:tcPr>
          <w:p w14:paraId="3F9206F9" w14:textId="77777777" w:rsidR="006D53BA" w:rsidRDefault="006D53BA" w:rsidP="00A86E11">
            <w:pPr>
              <w:jc w:val="center"/>
              <w:rPr>
                <w:b/>
                <w:sz w:val="32"/>
                <w:szCs w:val="32"/>
              </w:rPr>
            </w:pPr>
            <w:r w:rsidRPr="00A61860">
              <w:rPr>
                <w:b/>
              </w:rPr>
              <w:t>Très faible</w:t>
            </w:r>
          </w:p>
        </w:tc>
        <w:tc>
          <w:tcPr>
            <w:tcW w:w="2012" w:type="dxa"/>
            <w:shd w:val="clear" w:color="auto" w:fill="FFFFFF" w:themeFill="background1"/>
            <w:vAlign w:val="center"/>
          </w:tcPr>
          <w:p w14:paraId="6022633C" w14:textId="77777777" w:rsidR="006D53BA" w:rsidRDefault="006D53BA" w:rsidP="00A86E11">
            <w:pPr>
              <w:jc w:val="center"/>
              <w:rPr>
                <w:b/>
                <w:sz w:val="32"/>
                <w:szCs w:val="32"/>
              </w:rPr>
            </w:pPr>
            <w:r w:rsidRPr="00A61860">
              <w:rPr>
                <w:b/>
              </w:rPr>
              <w:t>Faible</w:t>
            </w:r>
          </w:p>
        </w:tc>
        <w:tc>
          <w:tcPr>
            <w:tcW w:w="2012" w:type="dxa"/>
            <w:shd w:val="clear" w:color="auto" w:fill="FFFFFF" w:themeFill="background1"/>
            <w:vAlign w:val="center"/>
          </w:tcPr>
          <w:p w14:paraId="2245DA67" w14:textId="77777777" w:rsidR="006D53BA" w:rsidRDefault="006D53BA" w:rsidP="00A86E11">
            <w:pPr>
              <w:jc w:val="center"/>
              <w:rPr>
                <w:b/>
                <w:sz w:val="32"/>
                <w:szCs w:val="32"/>
              </w:rPr>
            </w:pPr>
            <w:r w:rsidRPr="00A61860">
              <w:rPr>
                <w:b/>
              </w:rPr>
              <w:t>Modérée</w:t>
            </w:r>
          </w:p>
        </w:tc>
        <w:tc>
          <w:tcPr>
            <w:tcW w:w="2013" w:type="dxa"/>
            <w:shd w:val="clear" w:color="auto" w:fill="FFFFFF" w:themeFill="background1"/>
            <w:vAlign w:val="center"/>
          </w:tcPr>
          <w:p w14:paraId="6CD86095" w14:textId="77777777" w:rsidR="006D53BA" w:rsidRDefault="006D53BA" w:rsidP="00A86E11">
            <w:pPr>
              <w:jc w:val="center"/>
              <w:rPr>
                <w:b/>
                <w:sz w:val="32"/>
                <w:szCs w:val="32"/>
              </w:rPr>
            </w:pPr>
            <w:r w:rsidRPr="00A61860">
              <w:rPr>
                <w:b/>
              </w:rPr>
              <w:t>Élevée</w:t>
            </w:r>
          </w:p>
        </w:tc>
      </w:tr>
      <w:tr w:rsidR="006D53BA" w14:paraId="77BBB514" w14:textId="77777777" w:rsidTr="00A86E11">
        <w:tc>
          <w:tcPr>
            <w:tcW w:w="2012" w:type="dxa"/>
            <w:shd w:val="clear" w:color="auto" w:fill="FFFFFF" w:themeFill="background1"/>
            <w:vAlign w:val="center"/>
          </w:tcPr>
          <w:p w14:paraId="051FCCC6" w14:textId="77777777" w:rsidR="006D53BA" w:rsidRDefault="006D53BA" w:rsidP="00A86E11">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14:paraId="2FFF6B72"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1"/>
              <w14:checkedState w14:val="2612" w14:font="MS Gothic"/>
              <w14:uncheckedState w14:val="2610" w14:font="MS Gothic"/>
            </w14:checkbox>
          </w:sdtPr>
          <w:sdtContent>
            <w:tc>
              <w:tcPr>
                <w:tcW w:w="2012" w:type="dxa"/>
                <w:vAlign w:val="center"/>
              </w:tcPr>
              <w:p w14:paraId="74C9D1FF"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14:paraId="7D8A1ED1"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14:paraId="36CD2971"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0880BB2D" w14:textId="77777777" w:rsidTr="00A86E11">
        <w:tc>
          <w:tcPr>
            <w:tcW w:w="2012" w:type="dxa"/>
            <w:shd w:val="clear" w:color="auto" w:fill="FFFFFF" w:themeFill="background1"/>
            <w:vAlign w:val="center"/>
          </w:tcPr>
          <w:p w14:paraId="771EC915" w14:textId="77777777" w:rsidR="006D53BA" w:rsidRDefault="006D53BA" w:rsidP="00A86E11">
            <w:pPr>
              <w:rPr>
                <w:b/>
                <w:sz w:val="32"/>
                <w:szCs w:val="32"/>
              </w:rPr>
            </w:pPr>
            <w:r w:rsidRPr="00A61860">
              <w:rPr>
                <w:b/>
              </w:rPr>
              <w:t>Adhésion</w:t>
            </w:r>
          </w:p>
        </w:tc>
        <w:tc>
          <w:tcPr>
            <w:tcW w:w="2012" w:type="dxa"/>
            <w:vMerge w:val="restart"/>
            <w:vAlign w:val="center"/>
          </w:tcPr>
          <w:p w14:paraId="73151E8A" w14:textId="77777777" w:rsidR="006D53BA" w:rsidRDefault="006D53BA" w:rsidP="00A86E11">
            <w:pPr>
              <w:jc w:val="center"/>
              <w:rPr>
                <w:b/>
                <w:sz w:val="32"/>
                <w:szCs w:val="32"/>
              </w:rPr>
            </w:pPr>
          </w:p>
        </w:tc>
        <w:sdt>
          <w:sdtPr>
            <w:rPr>
              <w:b/>
              <w:sz w:val="32"/>
              <w:szCs w:val="32"/>
            </w:rPr>
            <w:id w:val="32545923"/>
            <w14:checkbox>
              <w14:checked w14:val="1"/>
              <w14:checkedState w14:val="2612" w14:font="MS Gothic"/>
              <w14:uncheckedState w14:val="2610" w14:font="MS Gothic"/>
            </w14:checkbox>
          </w:sdtPr>
          <w:sdtContent>
            <w:tc>
              <w:tcPr>
                <w:tcW w:w="2012" w:type="dxa"/>
                <w:vAlign w:val="center"/>
              </w:tcPr>
              <w:p w14:paraId="0C419457"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1"/>
              <w14:checkedState w14:val="2612" w14:font="MS Gothic"/>
              <w14:uncheckedState w14:val="2610" w14:font="MS Gothic"/>
            </w14:checkbox>
          </w:sdtPr>
          <w:sdtContent>
            <w:tc>
              <w:tcPr>
                <w:tcW w:w="2012" w:type="dxa"/>
                <w:vAlign w:val="center"/>
              </w:tcPr>
              <w:p w14:paraId="4AE478FD"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14:paraId="3A026245"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78C5B876" w14:textId="77777777" w:rsidTr="00A86E11">
        <w:tc>
          <w:tcPr>
            <w:tcW w:w="2012" w:type="dxa"/>
            <w:shd w:val="clear" w:color="auto" w:fill="FFFFFF" w:themeFill="background1"/>
            <w:vAlign w:val="center"/>
          </w:tcPr>
          <w:p w14:paraId="4D99531C" w14:textId="77777777" w:rsidR="006D53BA" w:rsidRDefault="006D53BA" w:rsidP="00A86E11">
            <w:pPr>
              <w:rPr>
                <w:b/>
                <w:sz w:val="32"/>
                <w:szCs w:val="32"/>
              </w:rPr>
            </w:pPr>
            <w:r w:rsidRPr="00A61860">
              <w:rPr>
                <w:b/>
              </w:rPr>
              <w:t>Cohésion</w:t>
            </w:r>
          </w:p>
        </w:tc>
        <w:tc>
          <w:tcPr>
            <w:tcW w:w="2012" w:type="dxa"/>
            <w:vMerge/>
            <w:vAlign w:val="center"/>
          </w:tcPr>
          <w:p w14:paraId="0E1647FF" w14:textId="77777777" w:rsidR="006D53BA" w:rsidRDefault="006D53BA" w:rsidP="00A86E11">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14:paraId="07D4A78E"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1"/>
              <w14:checkedState w14:val="2612" w14:font="MS Gothic"/>
              <w14:uncheckedState w14:val="2610" w14:font="MS Gothic"/>
            </w14:checkbox>
          </w:sdtPr>
          <w:sdtContent>
            <w:tc>
              <w:tcPr>
                <w:tcW w:w="2012" w:type="dxa"/>
                <w:vAlign w:val="center"/>
              </w:tcPr>
              <w:p w14:paraId="042CA29E"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1"/>
              <w14:checkedState w14:val="2612" w14:font="MS Gothic"/>
              <w14:uncheckedState w14:val="2610" w14:font="MS Gothic"/>
            </w14:checkbox>
          </w:sdtPr>
          <w:sdtContent>
            <w:tc>
              <w:tcPr>
                <w:tcW w:w="2013" w:type="dxa"/>
                <w:vAlign w:val="center"/>
              </w:tcPr>
              <w:p w14:paraId="3F674B6F"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125FF866" w14:textId="77777777" w:rsidTr="00A86E11">
        <w:tc>
          <w:tcPr>
            <w:tcW w:w="2012" w:type="dxa"/>
            <w:shd w:val="clear" w:color="auto" w:fill="FFFFFF" w:themeFill="background1"/>
            <w:vAlign w:val="center"/>
          </w:tcPr>
          <w:p w14:paraId="54429096" w14:textId="77777777" w:rsidR="006D53BA" w:rsidRDefault="006D53BA" w:rsidP="00A86E11">
            <w:pPr>
              <w:rPr>
                <w:b/>
                <w:sz w:val="32"/>
                <w:szCs w:val="32"/>
              </w:rPr>
            </w:pPr>
            <w:r w:rsidRPr="00A61860">
              <w:rPr>
                <w:b/>
              </w:rPr>
              <w:t>Élasticité</w:t>
            </w:r>
          </w:p>
        </w:tc>
        <w:tc>
          <w:tcPr>
            <w:tcW w:w="2012" w:type="dxa"/>
            <w:vMerge/>
            <w:vAlign w:val="center"/>
          </w:tcPr>
          <w:p w14:paraId="18B19EF0" w14:textId="77777777" w:rsidR="006D53BA" w:rsidRDefault="006D53BA" w:rsidP="00A86E11">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14:paraId="712B2BDC"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14:paraId="203E8C7D"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14:paraId="1AA04ABD"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bl>
    <w:p w14:paraId="06C91C54" w14:textId="77777777" w:rsidR="006D53BA" w:rsidRPr="004502BA" w:rsidRDefault="006D53BA" w:rsidP="006D53BA">
      <w:pPr>
        <w:pStyle w:val="En-tte"/>
        <w:tabs>
          <w:tab w:val="clear" w:pos="8640"/>
          <w:tab w:val="right" w:pos="9923"/>
        </w:tabs>
        <w:ind w:left="-142" w:right="-142"/>
        <w:rPr>
          <w:b/>
          <w:sz w:val="28"/>
          <w:szCs w:val="28"/>
        </w:rPr>
      </w:pPr>
    </w:p>
    <w:p w14:paraId="6C5069A0" w14:textId="77777777" w:rsidR="006D53BA" w:rsidRDefault="006D53BA" w:rsidP="006D53BA">
      <w:pPr>
        <w:pStyle w:val="En-tte"/>
        <w:tabs>
          <w:tab w:val="clear" w:pos="8640"/>
          <w:tab w:val="right" w:pos="9923"/>
        </w:tabs>
        <w:ind w:left="-142" w:right="-142"/>
        <w:rPr>
          <w:b/>
          <w:sz w:val="24"/>
          <w:szCs w:val="24"/>
        </w:rPr>
      </w:pPr>
      <w:r w:rsidRPr="020ACE69">
        <w:rPr>
          <w:b/>
          <w:sz w:val="24"/>
          <w:szCs w:val="24"/>
        </w:rPr>
        <w:t>Commentaires :</w:t>
      </w:r>
    </w:p>
    <w:p w14:paraId="63F11848" w14:textId="77777777" w:rsidR="006D53BA" w:rsidRPr="003D1BC8" w:rsidRDefault="006D53BA" w:rsidP="006D53BA">
      <w:pPr>
        <w:pStyle w:val="En-tte"/>
        <w:tabs>
          <w:tab w:val="right" w:pos="9923"/>
        </w:tabs>
        <w:ind w:right="-142"/>
        <w:jc w:val="both"/>
        <w:rPr>
          <w:b/>
          <w:sz w:val="24"/>
          <w:szCs w:val="24"/>
        </w:rPr>
      </w:pPr>
      <w:r w:rsidRPr="020ACE69">
        <w:rPr>
          <w:b/>
          <w:sz w:val="24"/>
          <w:szCs w:val="24"/>
        </w:rPr>
        <w:lastRenderedPageBreak/>
        <w:t xml:space="preserve">-Adhésion faible à modérée : La purée colle légèrement à l’arrière du palais, mais 2 coups de langue suffisent afin de déloger la purée.  </w:t>
      </w:r>
    </w:p>
    <w:p w14:paraId="333D776C" w14:textId="77777777" w:rsidR="006D53BA" w:rsidRDefault="006D53BA" w:rsidP="006D53BA">
      <w:pPr>
        <w:pStyle w:val="En-tte"/>
        <w:tabs>
          <w:tab w:val="clear" w:pos="8640"/>
          <w:tab w:val="right" w:pos="9923"/>
        </w:tabs>
        <w:ind w:right="-142"/>
        <w:jc w:val="both"/>
        <w:rPr>
          <w:b/>
          <w:sz w:val="28"/>
          <w:szCs w:val="28"/>
        </w:rPr>
      </w:pPr>
      <w:r w:rsidRPr="020ACE69">
        <w:rPr>
          <w:b/>
          <w:sz w:val="24"/>
          <w:szCs w:val="24"/>
        </w:rPr>
        <w:t xml:space="preserve">-Cohésion modérée à </w:t>
      </w:r>
      <w:proofErr w:type="spellStart"/>
      <w:r w:rsidRPr="020ACE69">
        <w:rPr>
          <w:b/>
          <w:sz w:val="24"/>
          <w:szCs w:val="24"/>
        </w:rPr>
        <w:t>élevée</w:t>
      </w:r>
      <w:proofErr w:type="spellEnd"/>
      <w:r w:rsidRPr="020ACE69">
        <w:rPr>
          <w:b/>
          <w:sz w:val="24"/>
          <w:szCs w:val="24"/>
        </w:rPr>
        <w:t xml:space="preserve"> : La purée se disperse sur toute la langue lors de la déglutition, mais n’atteint pas les dents et les joues.  </w:t>
      </w:r>
    </w:p>
    <w:p w14:paraId="581B27F9" w14:textId="77777777" w:rsidR="006D53BA" w:rsidRPr="002521A9" w:rsidRDefault="006D53BA" w:rsidP="006D53BA">
      <w:pPr>
        <w:pStyle w:val="En-tte"/>
        <w:tabs>
          <w:tab w:val="right" w:pos="9923"/>
        </w:tabs>
        <w:ind w:left="-142" w:right="-142"/>
        <w:jc w:val="both"/>
        <w:rPr>
          <w:b/>
          <w:bCs/>
          <w:sz w:val="24"/>
          <w:szCs w:val="24"/>
        </w:rPr>
      </w:pPr>
      <w:r w:rsidRPr="2FE2EA3B">
        <w:rPr>
          <w:b/>
          <w:bCs/>
          <w:sz w:val="24"/>
          <w:szCs w:val="24"/>
        </w:rPr>
        <w:t>La purée est ainsi conforme pour une clientèle sévèrement dysphagique.</w:t>
      </w:r>
    </w:p>
    <w:p w14:paraId="24D96F13" w14:textId="77777777" w:rsidR="006D53BA" w:rsidRPr="004502BA" w:rsidRDefault="006D53BA" w:rsidP="006D53BA">
      <w:pPr>
        <w:pStyle w:val="En-tte"/>
        <w:tabs>
          <w:tab w:val="clear" w:pos="8640"/>
          <w:tab w:val="right" w:pos="9923"/>
        </w:tabs>
        <w:ind w:right="-142"/>
        <w:jc w:val="both"/>
        <w:rPr>
          <w:b/>
          <w:sz w:val="28"/>
          <w:szCs w:val="28"/>
        </w:rPr>
      </w:pPr>
    </w:p>
    <w:p w14:paraId="4486E9CB" w14:textId="77777777" w:rsidR="006D53BA" w:rsidRPr="00C85A16" w:rsidRDefault="006D53BA" w:rsidP="006D53BA">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14:paraId="06C3EBF0" w14:textId="77777777" w:rsidR="006D53BA" w:rsidRPr="007B024D" w:rsidRDefault="006D53BA" w:rsidP="006D53BA">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6D53BA" w14:paraId="7C197EBB" w14:textId="77777777" w:rsidTr="00A86E11">
        <w:trPr>
          <w:jc w:val="right"/>
        </w:trPr>
        <w:tc>
          <w:tcPr>
            <w:tcW w:w="2015" w:type="dxa"/>
            <w:shd w:val="clear" w:color="auto" w:fill="FFFFFF" w:themeFill="background1"/>
          </w:tcPr>
          <w:p w14:paraId="253F0BD7" w14:textId="77777777" w:rsidR="006D53BA" w:rsidRPr="00A61860" w:rsidRDefault="006D53BA" w:rsidP="00A86E11">
            <w:pPr>
              <w:jc w:val="center"/>
              <w:rPr>
                <w:b/>
              </w:rPr>
            </w:pPr>
          </w:p>
        </w:tc>
        <w:tc>
          <w:tcPr>
            <w:tcW w:w="1583" w:type="dxa"/>
            <w:shd w:val="clear" w:color="auto" w:fill="FFFFFF" w:themeFill="background1"/>
          </w:tcPr>
          <w:p w14:paraId="7EB5ECAD" w14:textId="77777777" w:rsidR="006D53BA" w:rsidRPr="00FE08C8" w:rsidRDefault="006D53BA" w:rsidP="00A86E11">
            <w:pPr>
              <w:jc w:val="center"/>
              <w:rPr>
                <w:b/>
              </w:rPr>
            </w:pPr>
            <w:r w:rsidRPr="00A61860">
              <w:rPr>
                <w:b/>
              </w:rPr>
              <w:t>Excellent</w:t>
            </w:r>
          </w:p>
        </w:tc>
        <w:tc>
          <w:tcPr>
            <w:tcW w:w="1563" w:type="dxa"/>
            <w:shd w:val="clear" w:color="auto" w:fill="FFFFFF" w:themeFill="background1"/>
          </w:tcPr>
          <w:p w14:paraId="2445A42F" w14:textId="77777777" w:rsidR="006D53BA" w:rsidRPr="00FE08C8" w:rsidRDefault="006D53BA" w:rsidP="00A86E11">
            <w:pPr>
              <w:jc w:val="center"/>
              <w:rPr>
                <w:b/>
              </w:rPr>
            </w:pPr>
            <w:r w:rsidRPr="00A61860">
              <w:rPr>
                <w:b/>
              </w:rPr>
              <w:t>Bon</w:t>
            </w:r>
          </w:p>
        </w:tc>
        <w:tc>
          <w:tcPr>
            <w:tcW w:w="1592" w:type="dxa"/>
            <w:shd w:val="clear" w:color="auto" w:fill="FFFFFF" w:themeFill="background1"/>
          </w:tcPr>
          <w:p w14:paraId="1EB851F4" w14:textId="77777777" w:rsidR="006D53BA" w:rsidRPr="00FE08C8" w:rsidRDefault="006D53BA" w:rsidP="00A86E11">
            <w:pPr>
              <w:jc w:val="center"/>
              <w:rPr>
                <w:b/>
              </w:rPr>
            </w:pPr>
            <w:r w:rsidRPr="00A61860">
              <w:rPr>
                <w:b/>
              </w:rPr>
              <w:t>Acceptable</w:t>
            </w:r>
          </w:p>
        </w:tc>
        <w:tc>
          <w:tcPr>
            <w:tcW w:w="1582" w:type="dxa"/>
            <w:shd w:val="clear" w:color="auto" w:fill="FFFFFF" w:themeFill="background1"/>
          </w:tcPr>
          <w:p w14:paraId="202CBDEE" w14:textId="77777777" w:rsidR="006D53BA" w:rsidRPr="00FE08C8" w:rsidRDefault="006D53BA" w:rsidP="00A86E11">
            <w:pPr>
              <w:jc w:val="center"/>
              <w:rPr>
                <w:b/>
              </w:rPr>
            </w:pPr>
            <w:r w:rsidRPr="00A61860">
              <w:rPr>
                <w:b/>
              </w:rPr>
              <w:t>Passable</w:t>
            </w:r>
          </w:p>
        </w:tc>
        <w:tc>
          <w:tcPr>
            <w:tcW w:w="1586" w:type="dxa"/>
            <w:shd w:val="clear" w:color="auto" w:fill="FFFFFF" w:themeFill="background1"/>
          </w:tcPr>
          <w:p w14:paraId="6F7F2774" w14:textId="77777777" w:rsidR="006D53BA" w:rsidRPr="00A61860" w:rsidRDefault="006D53BA" w:rsidP="00A86E11">
            <w:pPr>
              <w:jc w:val="center"/>
              <w:rPr>
                <w:b/>
              </w:rPr>
            </w:pPr>
            <w:r w:rsidRPr="00A61860">
              <w:rPr>
                <w:b/>
              </w:rPr>
              <w:t>Médiocre</w:t>
            </w:r>
          </w:p>
        </w:tc>
      </w:tr>
      <w:tr w:rsidR="006D53BA" w14:paraId="50BD4FE5" w14:textId="77777777" w:rsidTr="00A86E11">
        <w:trPr>
          <w:jc w:val="right"/>
        </w:trPr>
        <w:tc>
          <w:tcPr>
            <w:tcW w:w="2015" w:type="dxa"/>
            <w:shd w:val="clear" w:color="auto" w:fill="FFFFFF" w:themeFill="background1"/>
            <w:vAlign w:val="center"/>
          </w:tcPr>
          <w:p w14:paraId="791FB3DB" w14:textId="77777777" w:rsidR="006D53BA" w:rsidRDefault="006D53BA" w:rsidP="00A86E11">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14:paraId="5043D65D"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14:paraId="558386B9"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14:paraId="31D4585A"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14:paraId="3A4E32D0"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14:paraId="65001F4A"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bl>
    <w:p w14:paraId="09AEE142" w14:textId="77777777" w:rsidR="006D53BA" w:rsidRDefault="006D53BA" w:rsidP="006D53BA">
      <w:pPr>
        <w:pStyle w:val="En-tte"/>
        <w:tabs>
          <w:tab w:val="clear" w:pos="8640"/>
          <w:tab w:val="right" w:pos="9923"/>
        </w:tabs>
        <w:ind w:left="-142" w:right="-142"/>
        <w:rPr>
          <w:b/>
          <w:sz w:val="28"/>
          <w:szCs w:val="28"/>
        </w:rPr>
      </w:pPr>
    </w:p>
    <w:p w14:paraId="15044505" w14:textId="77777777" w:rsidR="006D53BA" w:rsidRDefault="006D53BA" w:rsidP="006D53BA">
      <w:pPr>
        <w:pStyle w:val="En-tte"/>
        <w:tabs>
          <w:tab w:val="clear" w:pos="8640"/>
          <w:tab w:val="right" w:pos="9923"/>
        </w:tabs>
        <w:ind w:left="-142" w:right="-142"/>
        <w:jc w:val="both"/>
        <w:rPr>
          <w:b/>
          <w:sz w:val="24"/>
          <w:szCs w:val="24"/>
        </w:rPr>
      </w:pPr>
      <w:r w:rsidRPr="020ACE69">
        <w:rPr>
          <w:b/>
          <w:sz w:val="24"/>
          <w:szCs w:val="24"/>
        </w:rPr>
        <w:t xml:space="preserve">Commentaires : </w:t>
      </w:r>
      <w:r w:rsidRPr="020ACE69">
        <w:rPr>
          <w:b/>
          <w:bCs/>
          <w:sz w:val="24"/>
          <w:szCs w:val="24"/>
        </w:rPr>
        <w:t>La</w:t>
      </w:r>
      <w:r w:rsidRPr="020ACE69">
        <w:rPr>
          <w:b/>
          <w:sz w:val="24"/>
          <w:szCs w:val="24"/>
        </w:rPr>
        <w:t xml:space="preserve"> mousse de jambon </w:t>
      </w:r>
      <w:r w:rsidRPr="020ACE69">
        <w:rPr>
          <w:b/>
          <w:bCs/>
          <w:sz w:val="24"/>
          <w:szCs w:val="24"/>
        </w:rPr>
        <w:t xml:space="preserve">a un </w:t>
      </w:r>
      <w:r w:rsidRPr="020ACE69">
        <w:rPr>
          <w:b/>
          <w:sz w:val="24"/>
          <w:szCs w:val="24"/>
        </w:rPr>
        <w:t xml:space="preserve">très </w:t>
      </w:r>
      <w:r w:rsidRPr="020ACE69">
        <w:rPr>
          <w:b/>
          <w:bCs/>
          <w:sz w:val="24"/>
          <w:szCs w:val="24"/>
        </w:rPr>
        <w:t>bon goût.</w:t>
      </w:r>
      <w:r w:rsidRPr="020ACE69">
        <w:rPr>
          <w:b/>
          <w:sz w:val="24"/>
          <w:szCs w:val="24"/>
        </w:rPr>
        <w:t xml:space="preserve"> Elle n’a pas un goût trop salé et elle est très attrayante étant donné sa couleur rose qui rappelle bien la couleur du jambon. Elle goûte très bien le jambon et a également un goût délicat de moutarde. Puis, la purée de jambon garde bien sa forme dans une assiette, ce qui la rend d’autant plus attrayante.</w:t>
      </w:r>
    </w:p>
    <w:p w14:paraId="5FD89274" w14:textId="77777777" w:rsidR="006D53BA" w:rsidRDefault="006D53BA" w:rsidP="006D53BA">
      <w:pPr>
        <w:pStyle w:val="En-tte"/>
        <w:tabs>
          <w:tab w:val="clear" w:pos="8640"/>
          <w:tab w:val="right" w:pos="9923"/>
        </w:tabs>
        <w:ind w:left="-142" w:right="-142"/>
        <w:jc w:val="both"/>
        <w:rPr>
          <w:b/>
          <w:sz w:val="24"/>
          <w:szCs w:val="24"/>
        </w:rPr>
      </w:pPr>
    </w:p>
    <w:p w14:paraId="12774A7A" w14:textId="77777777" w:rsidR="006D53BA" w:rsidRDefault="006D53BA" w:rsidP="006D53BA">
      <w:pPr>
        <w:pStyle w:val="En-tte"/>
        <w:tabs>
          <w:tab w:val="clear" w:pos="8640"/>
          <w:tab w:val="right" w:pos="9923"/>
        </w:tabs>
        <w:ind w:left="-142" w:right="-142"/>
        <w:jc w:val="both"/>
        <w:rPr>
          <w:b/>
          <w:sz w:val="24"/>
          <w:szCs w:val="24"/>
        </w:rPr>
      </w:pPr>
      <w:r>
        <w:rPr>
          <w:b/>
          <w:sz w:val="24"/>
          <w:szCs w:val="24"/>
        </w:rPr>
        <w:br w:type="page"/>
      </w:r>
    </w:p>
    <w:p w14:paraId="0570F81A" w14:textId="77777777" w:rsidR="006D53BA" w:rsidRDefault="006D53BA" w:rsidP="006D53BA">
      <w:pPr>
        <w:pStyle w:val="En-tte"/>
        <w:tabs>
          <w:tab w:val="clear" w:pos="8640"/>
          <w:tab w:val="right" w:pos="9923"/>
        </w:tabs>
        <w:ind w:left="-142" w:right="-142"/>
        <w:jc w:val="both"/>
        <w:rPr>
          <w:b/>
          <w:sz w:val="24"/>
          <w:szCs w:val="24"/>
        </w:rPr>
      </w:pPr>
      <w:r w:rsidRPr="020ACE69">
        <w:rPr>
          <w:b/>
          <w:sz w:val="24"/>
          <w:szCs w:val="24"/>
        </w:rPr>
        <w:lastRenderedPageBreak/>
        <w:t>Formulaire d’évaluation rhéologique des aliments servis à la clientèle dysphagique</w:t>
      </w:r>
    </w:p>
    <w:p w14:paraId="59EA9F63" w14:textId="77777777" w:rsidR="006D53BA" w:rsidRPr="007600C5" w:rsidRDefault="006D53BA" w:rsidP="006D53BA">
      <w:pPr>
        <w:spacing w:before="360" w:after="120"/>
        <w:rPr>
          <w:b/>
          <w:sz w:val="28"/>
          <w:szCs w:val="28"/>
          <w:u w:val="single"/>
        </w:rPr>
      </w:pPr>
      <w:r w:rsidRPr="020ACE69">
        <w:rPr>
          <w:b/>
          <w:sz w:val="28"/>
          <w:szCs w:val="28"/>
          <w:u w:val="single"/>
        </w:rPr>
        <w:t>Produit :  Salade de pommes, épinards et avocat</w:t>
      </w:r>
      <w:r>
        <w:rPr>
          <w:b/>
          <w:sz w:val="28"/>
          <w:szCs w:val="28"/>
          <w:u w:val="single"/>
        </w:rPr>
        <w:t>s</w:t>
      </w:r>
      <w:r w:rsidRPr="020ACE69">
        <w:rPr>
          <w:b/>
          <w:sz w:val="28"/>
          <w:szCs w:val="28"/>
          <w:u w:val="single"/>
        </w:rPr>
        <w:t xml:space="preserve"> en purée</w:t>
      </w:r>
    </w:p>
    <w:p w14:paraId="18F17DAC" w14:textId="77777777" w:rsidR="006D53BA" w:rsidRPr="00D4568F" w:rsidRDefault="006D53BA" w:rsidP="006D53BA">
      <w:pPr>
        <w:pStyle w:val="En-tte"/>
        <w:tabs>
          <w:tab w:val="clear" w:pos="8640"/>
          <w:tab w:val="right" w:pos="9923"/>
        </w:tabs>
        <w:ind w:left="-142" w:right="-142"/>
        <w:rPr>
          <w:b/>
        </w:rPr>
      </w:pPr>
    </w:p>
    <w:p w14:paraId="036EE7C2" w14:textId="77777777" w:rsidR="006D53BA" w:rsidRPr="009B44C5" w:rsidRDefault="006D53BA" w:rsidP="006D53BA">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14:paraId="50BDC0C3" w14:textId="77777777" w:rsidR="006D53BA" w:rsidRPr="00055871" w:rsidRDefault="006D53BA" w:rsidP="006D53BA">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6D53BA" w14:paraId="747DE761" w14:textId="77777777" w:rsidTr="00A86E11">
        <w:trPr>
          <w:trHeight w:val="198"/>
        </w:trPr>
        <w:tc>
          <w:tcPr>
            <w:tcW w:w="10061" w:type="dxa"/>
            <w:gridSpan w:val="2"/>
            <w:vAlign w:val="bottom"/>
          </w:tcPr>
          <w:p w14:paraId="1A98D707" w14:textId="77777777" w:rsidR="006D53BA" w:rsidRDefault="006D53BA" w:rsidP="00A86E11">
            <w:pPr>
              <w:tabs>
                <w:tab w:val="left" w:pos="2410"/>
              </w:tabs>
            </w:pPr>
            <w:r w:rsidRPr="00A61860">
              <w:rPr>
                <w:b/>
              </w:rPr>
              <w:t>Présence de synérèse</w:t>
            </w:r>
            <w:r>
              <w:rPr>
                <w:b/>
              </w:rPr>
              <w:t xml:space="preserve"> : </w:t>
            </w:r>
            <w:sdt>
              <w:sdtPr>
                <w:rPr>
                  <w:b/>
                  <w:sz w:val="32"/>
                  <w:szCs w:val="32"/>
                </w:rPr>
                <w:id w:val="399643053"/>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D53BA" w14:paraId="4C7574D5" w14:textId="77777777" w:rsidTr="00A86E11">
        <w:trPr>
          <w:trHeight w:val="80"/>
        </w:trPr>
        <w:tc>
          <w:tcPr>
            <w:tcW w:w="10061" w:type="dxa"/>
            <w:gridSpan w:val="2"/>
          </w:tcPr>
          <w:p w14:paraId="1D226B27" w14:textId="77777777" w:rsidR="006D53BA" w:rsidRPr="009B44C5" w:rsidRDefault="006D53BA" w:rsidP="00A86E11">
            <w:pPr>
              <w:tabs>
                <w:tab w:val="left" w:pos="2410"/>
              </w:tabs>
              <w:rPr>
                <w:sz w:val="4"/>
                <w:szCs w:val="4"/>
              </w:rPr>
            </w:pPr>
          </w:p>
        </w:tc>
      </w:tr>
      <w:tr w:rsidR="006D53BA" w14:paraId="7252D465" w14:textId="77777777" w:rsidTr="00A86E11">
        <w:trPr>
          <w:trHeight w:val="283"/>
        </w:trPr>
        <w:tc>
          <w:tcPr>
            <w:tcW w:w="4503" w:type="dxa"/>
          </w:tcPr>
          <w:p w14:paraId="510FFC06" w14:textId="77777777" w:rsidR="006D53BA" w:rsidRDefault="006D53BA" w:rsidP="00A86E11">
            <w:pPr>
              <w:tabs>
                <w:tab w:val="left" w:pos="2410"/>
              </w:tabs>
            </w:pPr>
            <w:r w:rsidRPr="00A61860">
              <w:rPr>
                <w:b/>
              </w:rPr>
              <w:t>Purée lisse</w:t>
            </w:r>
            <w:r>
              <w:rPr>
                <w:b/>
              </w:rPr>
              <w:t xml:space="preserve"> : </w:t>
            </w:r>
            <w:sdt>
              <w:sdtPr>
                <w:rPr>
                  <w:b/>
                  <w:sz w:val="32"/>
                  <w:szCs w:val="32"/>
                </w:rPr>
                <w:id w:val="937482197"/>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14:paraId="6D445A8D" w14:textId="77777777" w:rsidR="006D53BA" w:rsidRDefault="006D53BA" w:rsidP="00A86E11">
            <w:pPr>
              <w:tabs>
                <w:tab w:val="left" w:pos="2694"/>
              </w:tabs>
            </w:pPr>
            <w:r>
              <w:rPr>
                <w:b/>
              </w:rPr>
              <w:t>Présence de particules :  </w:t>
            </w:r>
            <w:sdt>
              <w:sdtPr>
                <w:rPr>
                  <w:b/>
                  <w:sz w:val="32"/>
                  <w:szCs w:val="32"/>
                </w:rPr>
                <w:id w:val="2034384400"/>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r w:rsidR="006D53BA" w14:paraId="144D0AA0" w14:textId="77777777" w:rsidTr="00A86E11">
        <w:trPr>
          <w:trHeight w:val="283"/>
        </w:trPr>
        <w:tc>
          <w:tcPr>
            <w:tcW w:w="4503" w:type="dxa"/>
          </w:tcPr>
          <w:p w14:paraId="6EAB2C96" w14:textId="77777777" w:rsidR="006D53BA" w:rsidRDefault="006D53BA" w:rsidP="00A86E11">
            <w:pPr>
              <w:tabs>
                <w:tab w:val="left" w:pos="2410"/>
              </w:tabs>
              <w:rPr>
                <w:b/>
              </w:rPr>
            </w:pPr>
          </w:p>
          <w:p w14:paraId="37DA671C" w14:textId="77777777" w:rsidR="006D53BA" w:rsidRDefault="006D53BA" w:rsidP="00A86E11">
            <w:pPr>
              <w:tabs>
                <w:tab w:val="left" w:pos="2410"/>
              </w:tabs>
              <w:rPr>
                <w:b/>
              </w:rPr>
            </w:pPr>
          </w:p>
          <w:p w14:paraId="50B2774F" w14:textId="77777777" w:rsidR="006D53BA" w:rsidRDefault="006D53BA" w:rsidP="00A86E11">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14:paraId="6997FF3E" w14:textId="77777777" w:rsidR="006D53BA" w:rsidRDefault="006D53BA" w:rsidP="00A86E11">
            <w:pPr>
              <w:tabs>
                <w:tab w:val="left" w:pos="2694"/>
              </w:tabs>
              <w:rPr>
                <w:b/>
              </w:rPr>
            </w:pPr>
            <w:r>
              <w:rPr>
                <w:b/>
              </w:rPr>
              <w:t>Grosseur des particules :   _______</w:t>
            </w:r>
          </w:p>
          <w:p w14:paraId="0727DCCC" w14:textId="77777777" w:rsidR="006D53BA" w:rsidRDefault="006D53BA" w:rsidP="00A86E11">
            <w:pPr>
              <w:tabs>
                <w:tab w:val="left" w:pos="2694"/>
              </w:tabs>
              <w:rPr>
                <w:b/>
              </w:rPr>
            </w:pPr>
          </w:p>
          <w:p w14:paraId="1F4E2779" w14:textId="77777777" w:rsidR="006D53BA" w:rsidRDefault="006D53BA" w:rsidP="00A86E11">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14:paraId="6A9D6268" w14:textId="77777777" w:rsidR="006D53BA" w:rsidRPr="004502BA" w:rsidRDefault="006D53BA" w:rsidP="006D53BA">
      <w:pPr>
        <w:pStyle w:val="En-tte"/>
        <w:tabs>
          <w:tab w:val="clear" w:pos="8640"/>
          <w:tab w:val="right" w:pos="9923"/>
        </w:tabs>
        <w:ind w:left="-142" w:right="-142"/>
        <w:rPr>
          <w:b/>
          <w:sz w:val="28"/>
          <w:szCs w:val="28"/>
        </w:rPr>
      </w:pPr>
    </w:p>
    <w:p w14:paraId="32D51828" w14:textId="77777777" w:rsidR="006D53BA" w:rsidRDefault="006D53BA" w:rsidP="006D53BA">
      <w:pPr>
        <w:pStyle w:val="En-tte"/>
        <w:tabs>
          <w:tab w:val="clear" w:pos="8640"/>
          <w:tab w:val="right" w:pos="9923"/>
        </w:tabs>
        <w:ind w:left="-142" w:right="-142"/>
        <w:rPr>
          <w:b/>
          <w:sz w:val="24"/>
          <w:szCs w:val="24"/>
        </w:rPr>
      </w:pPr>
      <w:r w:rsidRPr="020ACE69">
        <w:rPr>
          <w:b/>
          <w:sz w:val="24"/>
          <w:szCs w:val="24"/>
        </w:rPr>
        <w:t>Commentaires :</w:t>
      </w:r>
    </w:p>
    <w:p w14:paraId="340C9158" w14:textId="77777777" w:rsidR="006D53BA" w:rsidRDefault="006D53BA" w:rsidP="006D53BA">
      <w:pPr>
        <w:pStyle w:val="En-tte"/>
        <w:tabs>
          <w:tab w:val="clear" w:pos="8640"/>
          <w:tab w:val="right" w:pos="9923"/>
        </w:tabs>
        <w:ind w:left="-142" w:right="-142"/>
        <w:jc w:val="both"/>
        <w:rPr>
          <w:b/>
          <w:sz w:val="24"/>
          <w:szCs w:val="24"/>
        </w:rPr>
      </w:pPr>
      <w:r w:rsidRPr="020ACE69">
        <w:rPr>
          <w:b/>
          <w:sz w:val="24"/>
          <w:szCs w:val="24"/>
        </w:rPr>
        <w:t>Aucune synérèse.</w:t>
      </w:r>
      <w:r w:rsidRPr="020ACE69">
        <w:rPr>
          <w:sz w:val="20"/>
          <w:szCs w:val="20"/>
        </w:rPr>
        <w:t xml:space="preserve"> </w:t>
      </w:r>
      <w:r w:rsidRPr="020ACE69">
        <w:rPr>
          <w:b/>
          <w:sz w:val="24"/>
          <w:szCs w:val="24"/>
        </w:rPr>
        <w:t>La purée est complètement lisse en bouche. Aucune particule présente dans la purée. </w:t>
      </w:r>
    </w:p>
    <w:p w14:paraId="6130BC80" w14:textId="77777777" w:rsidR="006D53BA" w:rsidRPr="004502BA" w:rsidRDefault="006D53BA" w:rsidP="006D53BA">
      <w:pPr>
        <w:pStyle w:val="En-tte"/>
        <w:tabs>
          <w:tab w:val="clear" w:pos="8640"/>
          <w:tab w:val="right" w:pos="9923"/>
        </w:tabs>
        <w:ind w:right="-142"/>
        <w:rPr>
          <w:b/>
          <w:sz w:val="28"/>
          <w:szCs w:val="28"/>
        </w:rPr>
      </w:pPr>
    </w:p>
    <w:p w14:paraId="25BC6B0B" w14:textId="77777777" w:rsidR="006D53BA" w:rsidRPr="00C85A16" w:rsidRDefault="006D53BA" w:rsidP="006D53BA">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14:paraId="48635817" w14:textId="77777777" w:rsidR="006D53BA" w:rsidRPr="007B024D" w:rsidRDefault="006D53BA" w:rsidP="006D53BA">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6D53BA" w14:paraId="027A7D1E" w14:textId="77777777" w:rsidTr="00A86E11">
        <w:tc>
          <w:tcPr>
            <w:tcW w:w="2012" w:type="dxa"/>
          </w:tcPr>
          <w:p w14:paraId="2637550E" w14:textId="77777777" w:rsidR="006D53BA" w:rsidRDefault="006D53BA" w:rsidP="00A86E11">
            <w:pPr>
              <w:rPr>
                <w:b/>
                <w:sz w:val="32"/>
                <w:szCs w:val="32"/>
              </w:rPr>
            </w:pPr>
          </w:p>
        </w:tc>
        <w:tc>
          <w:tcPr>
            <w:tcW w:w="2012" w:type="dxa"/>
            <w:shd w:val="clear" w:color="auto" w:fill="FFFFFF" w:themeFill="background1"/>
            <w:vAlign w:val="center"/>
          </w:tcPr>
          <w:p w14:paraId="33C6C6BD" w14:textId="77777777" w:rsidR="006D53BA" w:rsidRDefault="006D53BA" w:rsidP="00A86E11">
            <w:pPr>
              <w:jc w:val="center"/>
              <w:rPr>
                <w:b/>
                <w:sz w:val="32"/>
                <w:szCs w:val="32"/>
              </w:rPr>
            </w:pPr>
            <w:r w:rsidRPr="00A61860">
              <w:rPr>
                <w:b/>
              </w:rPr>
              <w:t>Très faible</w:t>
            </w:r>
          </w:p>
        </w:tc>
        <w:tc>
          <w:tcPr>
            <w:tcW w:w="2012" w:type="dxa"/>
            <w:shd w:val="clear" w:color="auto" w:fill="FFFFFF" w:themeFill="background1"/>
            <w:vAlign w:val="center"/>
          </w:tcPr>
          <w:p w14:paraId="6BC31387" w14:textId="77777777" w:rsidR="006D53BA" w:rsidRDefault="006D53BA" w:rsidP="00A86E11">
            <w:pPr>
              <w:jc w:val="center"/>
              <w:rPr>
                <w:b/>
                <w:sz w:val="32"/>
                <w:szCs w:val="32"/>
              </w:rPr>
            </w:pPr>
            <w:r w:rsidRPr="00A61860">
              <w:rPr>
                <w:b/>
              </w:rPr>
              <w:t>Faible</w:t>
            </w:r>
          </w:p>
        </w:tc>
        <w:tc>
          <w:tcPr>
            <w:tcW w:w="2012" w:type="dxa"/>
            <w:shd w:val="clear" w:color="auto" w:fill="FFFFFF" w:themeFill="background1"/>
            <w:vAlign w:val="center"/>
          </w:tcPr>
          <w:p w14:paraId="35D11E33" w14:textId="77777777" w:rsidR="006D53BA" w:rsidRDefault="006D53BA" w:rsidP="00A86E11">
            <w:pPr>
              <w:jc w:val="center"/>
              <w:rPr>
                <w:b/>
                <w:sz w:val="32"/>
                <w:szCs w:val="32"/>
              </w:rPr>
            </w:pPr>
            <w:r w:rsidRPr="00A61860">
              <w:rPr>
                <w:b/>
              </w:rPr>
              <w:t>Modérée</w:t>
            </w:r>
          </w:p>
        </w:tc>
        <w:tc>
          <w:tcPr>
            <w:tcW w:w="2013" w:type="dxa"/>
            <w:shd w:val="clear" w:color="auto" w:fill="FFFFFF" w:themeFill="background1"/>
            <w:vAlign w:val="center"/>
          </w:tcPr>
          <w:p w14:paraId="3280639E" w14:textId="77777777" w:rsidR="006D53BA" w:rsidRDefault="006D53BA" w:rsidP="00A86E11">
            <w:pPr>
              <w:jc w:val="center"/>
              <w:rPr>
                <w:b/>
                <w:sz w:val="32"/>
                <w:szCs w:val="32"/>
              </w:rPr>
            </w:pPr>
            <w:r w:rsidRPr="00A61860">
              <w:rPr>
                <w:b/>
              </w:rPr>
              <w:t>Élevée</w:t>
            </w:r>
          </w:p>
        </w:tc>
      </w:tr>
      <w:tr w:rsidR="006D53BA" w14:paraId="6058D822" w14:textId="77777777" w:rsidTr="00A86E11">
        <w:tc>
          <w:tcPr>
            <w:tcW w:w="2012" w:type="dxa"/>
            <w:shd w:val="clear" w:color="auto" w:fill="FFFFFF" w:themeFill="background1"/>
            <w:vAlign w:val="center"/>
          </w:tcPr>
          <w:p w14:paraId="301E9DC6" w14:textId="77777777" w:rsidR="006D53BA" w:rsidRDefault="006D53BA" w:rsidP="00A86E11">
            <w:pPr>
              <w:rPr>
                <w:b/>
                <w:sz w:val="32"/>
                <w:szCs w:val="32"/>
              </w:rPr>
            </w:pPr>
            <w:r w:rsidRPr="00A61860">
              <w:rPr>
                <w:b/>
              </w:rPr>
              <w:t>Fermeté</w:t>
            </w:r>
          </w:p>
        </w:tc>
        <w:sdt>
          <w:sdtPr>
            <w:rPr>
              <w:b/>
              <w:sz w:val="32"/>
              <w:szCs w:val="32"/>
            </w:rPr>
            <w:id w:val="-1213735824"/>
            <w14:checkbox>
              <w14:checked w14:val="0"/>
              <w14:checkedState w14:val="2612" w14:font="MS Gothic"/>
              <w14:uncheckedState w14:val="2610" w14:font="MS Gothic"/>
            </w14:checkbox>
          </w:sdtPr>
          <w:sdtContent>
            <w:tc>
              <w:tcPr>
                <w:tcW w:w="2012" w:type="dxa"/>
                <w:vAlign w:val="center"/>
              </w:tcPr>
              <w:p w14:paraId="21977F6A"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1"/>
              <w14:checkedState w14:val="2612" w14:font="MS Gothic"/>
              <w14:uncheckedState w14:val="2610" w14:font="MS Gothic"/>
            </w14:checkbox>
          </w:sdtPr>
          <w:sdtContent>
            <w:tc>
              <w:tcPr>
                <w:tcW w:w="2012" w:type="dxa"/>
                <w:vAlign w:val="center"/>
              </w:tcPr>
              <w:p w14:paraId="4BFFBEC1"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14:paraId="2D45C343"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14:paraId="6860B050"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383440B4" w14:textId="77777777" w:rsidTr="00A86E11">
        <w:tc>
          <w:tcPr>
            <w:tcW w:w="2012" w:type="dxa"/>
            <w:shd w:val="clear" w:color="auto" w:fill="FFFFFF" w:themeFill="background1"/>
            <w:vAlign w:val="center"/>
          </w:tcPr>
          <w:p w14:paraId="4B687FD8" w14:textId="77777777" w:rsidR="006D53BA" w:rsidRDefault="006D53BA" w:rsidP="00A86E11">
            <w:pPr>
              <w:rPr>
                <w:b/>
                <w:sz w:val="32"/>
                <w:szCs w:val="32"/>
              </w:rPr>
            </w:pPr>
            <w:r w:rsidRPr="00A61860">
              <w:rPr>
                <w:b/>
              </w:rPr>
              <w:t>Adhésion</w:t>
            </w:r>
          </w:p>
        </w:tc>
        <w:tc>
          <w:tcPr>
            <w:tcW w:w="2012" w:type="dxa"/>
            <w:vMerge w:val="restart"/>
            <w:vAlign w:val="center"/>
          </w:tcPr>
          <w:p w14:paraId="02FD661A" w14:textId="77777777" w:rsidR="006D53BA" w:rsidRDefault="006D53BA" w:rsidP="00A86E11">
            <w:pPr>
              <w:jc w:val="center"/>
              <w:rPr>
                <w:b/>
                <w:sz w:val="32"/>
                <w:szCs w:val="32"/>
              </w:rPr>
            </w:pPr>
          </w:p>
        </w:tc>
        <w:sdt>
          <w:sdtPr>
            <w:rPr>
              <w:b/>
              <w:sz w:val="32"/>
              <w:szCs w:val="32"/>
            </w:rPr>
            <w:id w:val="-1148818499"/>
            <w14:checkbox>
              <w14:checked w14:val="1"/>
              <w14:checkedState w14:val="2612" w14:font="MS Gothic"/>
              <w14:uncheckedState w14:val="2610" w14:font="MS Gothic"/>
            </w14:checkbox>
          </w:sdtPr>
          <w:sdtContent>
            <w:tc>
              <w:tcPr>
                <w:tcW w:w="2012" w:type="dxa"/>
                <w:vAlign w:val="center"/>
              </w:tcPr>
              <w:p w14:paraId="4E42A4BF"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1"/>
              <w14:checkedState w14:val="2612" w14:font="MS Gothic"/>
              <w14:uncheckedState w14:val="2610" w14:font="MS Gothic"/>
            </w14:checkbox>
          </w:sdtPr>
          <w:sdtContent>
            <w:tc>
              <w:tcPr>
                <w:tcW w:w="2012" w:type="dxa"/>
                <w:vAlign w:val="center"/>
              </w:tcPr>
              <w:p w14:paraId="6DB72128"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14:paraId="257FF059"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4FE4EBD2" w14:textId="77777777" w:rsidTr="00A86E11">
        <w:tc>
          <w:tcPr>
            <w:tcW w:w="2012" w:type="dxa"/>
            <w:shd w:val="clear" w:color="auto" w:fill="FFFFFF" w:themeFill="background1"/>
            <w:vAlign w:val="center"/>
          </w:tcPr>
          <w:p w14:paraId="47A2FFF9" w14:textId="77777777" w:rsidR="006D53BA" w:rsidRDefault="006D53BA" w:rsidP="00A86E11">
            <w:pPr>
              <w:rPr>
                <w:b/>
                <w:sz w:val="32"/>
                <w:szCs w:val="32"/>
              </w:rPr>
            </w:pPr>
            <w:r w:rsidRPr="00A61860">
              <w:rPr>
                <w:b/>
              </w:rPr>
              <w:t>Cohésion</w:t>
            </w:r>
          </w:p>
        </w:tc>
        <w:tc>
          <w:tcPr>
            <w:tcW w:w="2012" w:type="dxa"/>
            <w:vMerge/>
            <w:vAlign w:val="center"/>
          </w:tcPr>
          <w:p w14:paraId="5342D157" w14:textId="77777777" w:rsidR="006D53BA" w:rsidRDefault="006D53BA" w:rsidP="00A86E11">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14:paraId="4565E74C"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1"/>
              <w14:checkedState w14:val="2612" w14:font="MS Gothic"/>
              <w14:uncheckedState w14:val="2610" w14:font="MS Gothic"/>
            </w14:checkbox>
          </w:sdtPr>
          <w:sdtContent>
            <w:tc>
              <w:tcPr>
                <w:tcW w:w="2012" w:type="dxa"/>
                <w:vAlign w:val="center"/>
              </w:tcPr>
              <w:p w14:paraId="71672FA4"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1"/>
              <w14:checkedState w14:val="2612" w14:font="MS Gothic"/>
              <w14:uncheckedState w14:val="2610" w14:font="MS Gothic"/>
            </w14:checkbox>
          </w:sdtPr>
          <w:sdtContent>
            <w:tc>
              <w:tcPr>
                <w:tcW w:w="2013" w:type="dxa"/>
                <w:vAlign w:val="center"/>
              </w:tcPr>
              <w:p w14:paraId="1E9B8909"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r w:rsidR="006D53BA" w14:paraId="6009C998" w14:textId="77777777" w:rsidTr="00A86E11">
        <w:tc>
          <w:tcPr>
            <w:tcW w:w="2012" w:type="dxa"/>
            <w:shd w:val="clear" w:color="auto" w:fill="FFFFFF" w:themeFill="background1"/>
            <w:vAlign w:val="center"/>
          </w:tcPr>
          <w:p w14:paraId="1C37B10E" w14:textId="77777777" w:rsidR="006D53BA" w:rsidRDefault="006D53BA" w:rsidP="00A86E11">
            <w:pPr>
              <w:rPr>
                <w:b/>
                <w:sz w:val="32"/>
                <w:szCs w:val="32"/>
              </w:rPr>
            </w:pPr>
            <w:r w:rsidRPr="00A61860">
              <w:rPr>
                <w:b/>
              </w:rPr>
              <w:t>Élasticité</w:t>
            </w:r>
          </w:p>
        </w:tc>
        <w:tc>
          <w:tcPr>
            <w:tcW w:w="2012" w:type="dxa"/>
            <w:vMerge/>
            <w:vAlign w:val="center"/>
          </w:tcPr>
          <w:p w14:paraId="1F9030CB" w14:textId="77777777" w:rsidR="006D53BA" w:rsidRDefault="006D53BA" w:rsidP="00A86E11">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14:paraId="79AC92E4"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14:paraId="6C8C290A"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14:paraId="580F5A58"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bl>
    <w:p w14:paraId="7287AE13" w14:textId="77777777" w:rsidR="006D53BA" w:rsidRPr="004502BA" w:rsidRDefault="006D53BA" w:rsidP="006D53BA">
      <w:pPr>
        <w:pStyle w:val="En-tte"/>
        <w:tabs>
          <w:tab w:val="clear" w:pos="8640"/>
          <w:tab w:val="right" w:pos="9923"/>
        </w:tabs>
        <w:ind w:left="-142" w:right="-142"/>
        <w:rPr>
          <w:b/>
          <w:sz w:val="28"/>
          <w:szCs w:val="28"/>
        </w:rPr>
      </w:pPr>
    </w:p>
    <w:p w14:paraId="5A2DF148" w14:textId="77777777" w:rsidR="006D53BA" w:rsidRDefault="006D53BA" w:rsidP="006D53BA">
      <w:pPr>
        <w:pStyle w:val="En-tte"/>
        <w:tabs>
          <w:tab w:val="clear" w:pos="8640"/>
          <w:tab w:val="right" w:pos="9923"/>
        </w:tabs>
        <w:ind w:left="-142" w:right="-142"/>
        <w:rPr>
          <w:b/>
          <w:sz w:val="28"/>
          <w:szCs w:val="28"/>
        </w:rPr>
      </w:pPr>
    </w:p>
    <w:p w14:paraId="2F8E4407" w14:textId="77777777" w:rsidR="006D53BA" w:rsidRDefault="006D53BA" w:rsidP="006D53BA">
      <w:pPr>
        <w:pStyle w:val="En-tte"/>
        <w:tabs>
          <w:tab w:val="clear" w:pos="8640"/>
          <w:tab w:val="right" w:pos="9923"/>
        </w:tabs>
        <w:ind w:left="-142" w:right="-142"/>
        <w:rPr>
          <w:b/>
          <w:sz w:val="24"/>
          <w:szCs w:val="24"/>
        </w:rPr>
      </w:pPr>
      <w:r w:rsidRPr="020ACE69">
        <w:rPr>
          <w:b/>
          <w:sz w:val="24"/>
          <w:szCs w:val="24"/>
        </w:rPr>
        <w:t>Commentaires :</w:t>
      </w:r>
    </w:p>
    <w:p w14:paraId="7FD49775" w14:textId="77777777" w:rsidR="006D53BA" w:rsidRDefault="006D53BA" w:rsidP="006D53BA">
      <w:pPr>
        <w:pStyle w:val="En-tte"/>
        <w:tabs>
          <w:tab w:val="right" w:pos="9923"/>
        </w:tabs>
        <w:ind w:left="-142" w:right="-142"/>
        <w:jc w:val="both"/>
        <w:rPr>
          <w:b/>
          <w:sz w:val="24"/>
          <w:szCs w:val="24"/>
        </w:rPr>
      </w:pPr>
      <w:r w:rsidRPr="020ACE69">
        <w:rPr>
          <w:b/>
          <w:sz w:val="24"/>
          <w:szCs w:val="24"/>
        </w:rPr>
        <w:t xml:space="preserve">-Adhésion faible à modérée : La purée colle légèrement à l’arrière du palais, mais 1 coup de langue suffit afin de déloger la purée. Elle glisse très bien en bouche.  </w:t>
      </w:r>
    </w:p>
    <w:p w14:paraId="19C35852" w14:textId="77777777" w:rsidR="006D53BA" w:rsidRDefault="006D53BA" w:rsidP="006D53BA">
      <w:pPr>
        <w:pStyle w:val="En-tte"/>
        <w:tabs>
          <w:tab w:val="right" w:pos="9923"/>
        </w:tabs>
        <w:ind w:left="-142" w:right="-142"/>
        <w:jc w:val="both"/>
        <w:rPr>
          <w:b/>
          <w:sz w:val="24"/>
          <w:szCs w:val="24"/>
        </w:rPr>
      </w:pPr>
      <w:r w:rsidRPr="020ACE69">
        <w:rPr>
          <w:b/>
          <w:sz w:val="24"/>
          <w:szCs w:val="24"/>
        </w:rPr>
        <w:lastRenderedPageBreak/>
        <w:t xml:space="preserve">-Cohésion modérée à </w:t>
      </w:r>
      <w:proofErr w:type="spellStart"/>
      <w:r w:rsidRPr="020ACE69">
        <w:rPr>
          <w:b/>
          <w:bCs/>
          <w:sz w:val="24"/>
          <w:szCs w:val="24"/>
        </w:rPr>
        <w:t>élevée</w:t>
      </w:r>
      <w:proofErr w:type="spellEnd"/>
      <w:r w:rsidRPr="020ACE69">
        <w:rPr>
          <w:b/>
          <w:bCs/>
          <w:sz w:val="24"/>
          <w:szCs w:val="24"/>
        </w:rPr>
        <w:t xml:space="preserve"> </w:t>
      </w:r>
      <w:r w:rsidRPr="020ACE69">
        <w:rPr>
          <w:b/>
          <w:sz w:val="24"/>
          <w:szCs w:val="24"/>
        </w:rPr>
        <w:t xml:space="preserve">: La purée se disperse légèrement sur la </w:t>
      </w:r>
      <w:r w:rsidRPr="020ACE69">
        <w:rPr>
          <w:b/>
          <w:bCs/>
          <w:sz w:val="24"/>
          <w:szCs w:val="24"/>
        </w:rPr>
        <w:t xml:space="preserve">langue </w:t>
      </w:r>
      <w:r w:rsidRPr="020ACE69">
        <w:rPr>
          <w:b/>
          <w:sz w:val="24"/>
          <w:szCs w:val="24"/>
        </w:rPr>
        <w:t>: elle se disperse un peu, mais ne se rend pas jusqu’aux rebords de la langue lors de la déglutition.</w:t>
      </w:r>
    </w:p>
    <w:p w14:paraId="761FFC28" w14:textId="77777777" w:rsidR="006D53BA" w:rsidRDefault="006D53BA" w:rsidP="006D53BA">
      <w:pPr>
        <w:pStyle w:val="En-tte"/>
        <w:tabs>
          <w:tab w:val="right" w:pos="9923"/>
        </w:tabs>
        <w:ind w:left="-142" w:right="-142"/>
        <w:jc w:val="both"/>
        <w:rPr>
          <w:b/>
          <w:bCs/>
          <w:sz w:val="24"/>
          <w:szCs w:val="24"/>
        </w:rPr>
      </w:pPr>
      <w:r w:rsidRPr="150D4312">
        <w:rPr>
          <w:b/>
          <w:bCs/>
          <w:sz w:val="24"/>
          <w:szCs w:val="24"/>
        </w:rPr>
        <w:t xml:space="preserve">La purée est ainsi conforme pour une clientèle sévèrement </w:t>
      </w:r>
      <w:r w:rsidRPr="45ECA825">
        <w:rPr>
          <w:b/>
          <w:bCs/>
          <w:sz w:val="24"/>
          <w:szCs w:val="24"/>
        </w:rPr>
        <w:t xml:space="preserve">dysphagique. </w:t>
      </w:r>
    </w:p>
    <w:p w14:paraId="4419777A" w14:textId="77777777" w:rsidR="006D53BA" w:rsidRPr="004502BA" w:rsidRDefault="006D53BA" w:rsidP="006D53BA">
      <w:pPr>
        <w:pStyle w:val="En-tte"/>
        <w:tabs>
          <w:tab w:val="clear" w:pos="8640"/>
          <w:tab w:val="right" w:pos="9923"/>
        </w:tabs>
        <w:ind w:left="-142" w:right="-142"/>
        <w:rPr>
          <w:b/>
          <w:sz w:val="28"/>
          <w:szCs w:val="28"/>
        </w:rPr>
      </w:pPr>
    </w:p>
    <w:p w14:paraId="2009615C" w14:textId="77777777" w:rsidR="006D53BA" w:rsidRPr="00C85A16" w:rsidRDefault="006D53BA" w:rsidP="006D53BA">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14:paraId="22E8B854" w14:textId="77777777" w:rsidR="006D53BA" w:rsidRPr="007B024D" w:rsidRDefault="006D53BA" w:rsidP="006D53BA">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6D53BA" w14:paraId="291F17C3" w14:textId="77777777" w:rsidTr="00A86E11">
        <w:trPr>
          <w:jc w:val="right"/>
        </w:trPr>
        <w:tc>
          <w:tcPr>
            <w:tcW w:w="2015" w:type="dxa"/>
            <w:shd w:val="clear" w:color="auto" w:fill="FFFFFF" w:themeFill="background1"/>
          </w:tcPr>
          <w:p w14:paraId="54F420F1" w14:textId="77777777" w:rsidR="006D53BA" w:rsidRPr="00A61860" w:rsidRDefault="006D53BA" w:rsidP="00A86E11">
            <w:pPr>
              <w:jc w:val="center"/>
              <w:rPr>
                <w:b/>
              </w:rPr>
            </w:pPr>
          </w:p>
        </w:tc>
        <w:tc>
          <w:tcPr>
            <w:tcW w:w="1583" w:type="dxa"/>
            <w:shd w:val="clear" w:color="auto" w:fill="FFFFFF" w:themeFill="background1"/>
          </w:tcPr>
          <w:p w14:paraId="34A0A0C2" w14:textId="77777777" w:rsidR="006D53BA" w:rsidRPr="00FE08C8" w:rsidRDefault="006D53BA" w:rsidP="00A86E11">
            <w:pPr>
              <w:jc w:val="center"/>
              <w:rPr>
                <w:b/>
              </w:rPr>
            </w:pPr>
            <w:r w:rsidRPr="00A61860">
              <w:rPr>
                <w:b/>
              </w:rPr>
              <w:t>Excellent</w:t>
            </w:r>
          </w:p>
        </w:tc>
        <w:tc>
          <w:tcPr>
            <w:tcW w:w="1563" w:type="dxa"/>
            <w:shd w:val="clear" w:color="auto" w:fill="FFFFFF" w:themeFill="background1"/>
          </w:tcPr>
          <w:p w14:paraId="1143F8D6" w14:textId="77777777" w:rsidR="006D53BA" w:rsidRPr="00FE08C8" w:rsidRDefault="006D53BA" w:rsidP="00A86E11">
            <w:pPr>
              <w:jc w:val="center"/>
              <w:rPr>
                <w:b/>
              </w:rPr>
            </w:pPr>
            <w:r w:rsidRPr="00A61860">
              <w:rPr>
                <w:b/>
              </w:rPr>
              <w:t>Bon</w:t>
            </w:r>
          </w:p>
        </w:tc>
        <w:tc>
          <w:tcPr>
            <w:tcW w:w="1592" w:type="dxa"/>
            <w:shd w:val="clear" w:color="auto" w:fill="FFFFFF" w:themeFill="background1"/>
          </w:tcPr>
          <w:p w14:paraId="77ADF2B8" w14:textId="77777777" w:rsidR="006D53BA" w:rsidRPr="00FE08C8" w:rsidRDefault="006D53BA" w:rsidP="00A86E11">
            <w:pPr>
              <w:jc w:val="center"/>
              <w:rPr>
                <w:b/>
              </w:rPr>
            </w:pPr>
            <w:r w:rsidRPr="00A61860">
              <w:rPr>
                <w:b/>
              </w:rPr>
              <w:t>Acceptable</w:t>
            </w:r>
          </w:p>
        </w:tc>
        <w:tc>
          <w:tcPr>
            <w:tcW w:w="1582" w:type="dxa"/>
            <w:shd w:val="clear" w:color="auto" w:fill="FFFFFF" w:themeFill="background1"/>
          </w:tcPr>
          <w:p w14:paraId="674579E6" w14:textId="77777777" w:rsidR="006D53BA" w:rsidRPr="00FE08C8" w:rsidRDefault="006D53BA" w:rsidP="00A86E11">
            <w:pPr>
              <w:jc w:val="center"/>
              <w:rPr>
                <w:b/>
              </w:rPr>
            </w:pPr>
            <w:r w:rsidRPr="00A61860">
              <w:rPr>
                <w:b/>
              </w:rPr>
              <w:t>Passable</w:t>
            </w:r>
          </w:p>
        </w:tc>
        <w:tc>
          <w:tcPr>
            <w:tcW w:w="1586" w:type="dxa"/>
            <w:shd w:val="clear" w:color="auto" w:fill="FFFFFF" w:themeFill="background1"/>
          </w:tcPr>
          <w:p w14:paraId="6F624C89" w14:textId="77777777" w:rsidR="006D53BA" w:rsidRPr="00A61860" w:rsidRDefault="006D53BA" w:rsidP="00A86E11">
            <w:pPr>
              <w:jc w:val="center"/>
              <w:rPr>
                <w:b/>
              </w:rPr>
            </w:pPr>
            <w:r w:rsidRPr="00A61860">
              <w:rPr>
                <w:b/>
              </w:rPr>
              <w:t>Médiocre</w:t>
            </w:r>
          </w:p>
        </w:tc>
      </w:tr>
      <w:tr w:rsidR="006D53BA" w14:paraId="681CDD5D" w14:textId="77777777" w:rsidTr="00A86E11">
        <w:trPr>
          <w:jc w:val="right"/>
        </w:trPr>
        <w:tc>
          <w:tcPr>
            <w:tcW w:w="2015" w:type="dxa"/>
            <w:shd w:val="clear" w:color="auto" w:fill="FFFFFF" w:themeFill="background1"/>
            <w:vAlign w:val="center"/>
          </w:tcPr>
          <w:p w14:paraId="28DF4E36" w14:textId="77777777" w:rsidR="006D53BA" w:rsidRDefault="006D53BA" w:rsidP="00A86E11">
            <w:pPr>
              <w:rPr>
                <w:b/>
                <w:sz w:val="32"/>
                <w:szCs w:val="32"/>
              </w:rPr>
            </w:pPr>
          </w:p>
        </w:tc>
        <w:sdt>
          <w:sdtPr>
            <w:rPr>
              <w:b/>
              <w:sz w:val="32"/>
              <w:szCs w:val="32"/>
            </w:rPr>
            <w:id w:val="1625888576"/>
            <w14:checkbox>
              <w14:checked w14:val="0"/>
              <w14:checkedState w14:val="2612" w14:font="MS Gothic"/>
              <w14:uncheckedState w14:val="2610" w14:font="MS Gothic"/>
            </w14:checkbox>
          </w:sdtPr>
          <w:sdtContent>
            <w:tc>
              <w:tcPr>
                <w:tcW w:w="1583" w:type="dxa"/>
                <w:shd w:val="clear" w:color="auto" w:fill="FFFFFF" w:themeFill="background1"/>
                <w:vAlign w:val="center"/>
              </w:tcPr>
              <w:p w14:paraId="19C83434"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1"/>
              <w14:checkedState w14:val="2612" w14:font="MS Gothic"/>
              <w14:uncheckedState w14:val="2610" w14:font="MS Gothic"/>
            </w14:checkbox>
          </w:sdtPr>
          <w:sdtContent>
            <w:tc>
              <w:tcPr>
                <w:tcW w:w="1563" w:type="dxa"/>
                <w:shd w:val="clear" w:color="auto" w:fill="FFFFFF" w:themeFill="background1"/>
                <w:vAlign w:val="center"/>
              </w:tcPr>
              <w:p w14:paraId="3087666A"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14:paraId="5570BAD6"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14:paraId="60BC84C6" w14:textId="77777777" w:rsidR="006D53BA" w:rsidRDefault="006D53BA" w:rsidP="00A86E11">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14:paraId="3B3E8263" w14:textId="77777777" w:rsidR="006D53BA" w:rsidRDefault="006D53BA" w:rsidP="00A86E11">
                <w:pPr>
                  <w:jc w:val="center"/>
                  <w:rPr>
                    <w:b/>
                    <w:sz w:val="32"/>
                    <w:szCs w:val="32"/>
                  </w:rPr>
                </w:pPr>
                <w:r>
                  <w:rPr>
                    <w:rFonts w:ascii="MS Gothic" w:eastAsia="MS Gothic" w:hAnsi="MS Gothic" w:hint="eastAsia"/>
                    <w:b/>
                    <w:sz w:val="32"/>
                    <w:szCs w:val="32"/>
                  </w:rPr>
                  <w:t>☐</w:t>
                </w:r>
              </w:p>
            </w:tc>
          </w:sdtContent>
        </w:sdt>
      </w:tr>
    </w:tbl>
    <w:p w14:paraId="36652AFA" w14:textId="77777777" w:rsidR="006D53BA" w:rsidRDefault="006D53BA" w:rsidP="006D53BA">
      <w:pPr>
        <w:pStyle w:val="En-tte"/>
        <w:tabs>
          <w:tab w:val="clear" w:pos="8640"/>
          <w:tab w:val="right" w:pos="9923"/>
        </w:tabs>
        <w:ind w:left="-142" w:right="-142"/>
        <w:rPr>
          <w:b/>
          <w:sz w:val="28"/>
          <w:szCs w:val="28"/>
        </w:rPr>
      </w:pPr>
    </w:p>
    <w:p w14:paraId="622E8BC4" w14:textId="77777777" w:rsidR="006D53BA" w:rsidRDefault="006D53BA" w:rsidP="006D53BA">
      <w:pPr>
        <w:pStyle w:val="En-tte"/>
        <w:tabs>
          <w:tab w:val="clear" w:pos="8640"/>
          <w:tab w:val="right" w:pos="9923"/>
        </w:tabs>
        <w:ind w:left="-142" w:right="-142"/>
        <w:jc w:val="both"/>
        <w:rPr>
          <w:b/>
          <w:sz w:val="24"/>
          <w:szCs w:val="24"/>
        </w:rPr>
      </w:pPr>
      <w:r w:rsidRPr="020ACE69">
        <w:rPr>
          <w:b/>
          <w:sz w:val="24"/>
          <w:szCs w:val="24"/>
        </w:rPr>
        <w:t>Commentaires : La purée de salade a un bon goût. Elle a un goût délicat de pommes et d’épinards, mais goûte principalement l’avocat. Elle est également acidulée par l’ajout de vinaigrette dans la purée. Il manque encore quelque chose afin d’avoir une saveur plus rehaussée. Cependant, cette purée est très bonne avec la mousse de jambon ainsi qu’avec la vinaigrette. Donc, elle est bonne seule, mais très bonne avec les autres parties de notre assiette froide. La purée conserve bien sa forme dans une assiette, elle ne s’étend pas. Il serait probablement possible de former la purée afin de la rendre plus attrayante, mais sa couleur verte et déjà très attrayante.</w:t>
      </w:r>
    </w:p>
    <w:p w14:paraId="2EB4BAF7" w14:textId="77777777" w:rsidR="006D53BA" w:rsidRDefault="006D53BA" w:rsidP="006D53BA">
      <w:pPr>
        <w:pStyle w:val="En-tte"/>
        <w:tabs>
          <w:tab w:val="clear" w:pos="8640"/>
          <w:tab w:val="right" w:pos="9923"/>
        </w:tabs>
        <w:ind w:left="-142" w:right="-142"/>
        <w:jc w:val="both"/>
        <w:rPr>
          <w:b/>
          <w:sz w:val="24"/>
          <w:szCs w:val="24"/>
        </w:rPr>
      </w:pPr>
    </w:p>
    <w:p w14:paraId="66756A9F" w14:textId="77777777" w:rsidR="006D53BA" w:rsidRDefault="006D53BA" w:rsidP="006D53BA">
      <w:pPr>
        <w:pStyle w:val="En-tte"/>
        <w:tabs>
          <w:tab w:val="clear" w:pos="8640"/>
          <w:tab w:val="right" w:pos="9923"/>
        </w:tabs>
        <w:ind w:left="-142" w:right="-142"/>
        <w:jc w:val="both"/>
        <w:rPr>
          <w:b/>
          <w:sz w:val="28"/>
          <w:szCs w:val="28"/>
        </w:rPr>
      </w:pPr>
    </w:p>
    <w:p w14:paraId="41884E3F" w14:textId="77777777" w:rsidR="006D53BA" w:rsidRDefault="006D53BA" w:rsidP="006D53BA">
      <w:pPr>
        <w:pStyle w:val="En-tte"/>
        <w:tabs>
          <w:tab w:val="clear" w:pos="8640"/>
          <w:tab w:val="right" w:pos="9923"/>
        </w:tabs>
        <w:ind w:left="-142" w:right="-142"/>
        <w:jc w:val="both"/>
        <w:rPr>
          <w:b/>
          <w:sz w:val="28"/>
          <w:szCs w:val="28"/>
        </w:rPr>
      </w:pPr>
    </w:p>
    <w:p w14:paraId="252EA3BA" w14:textId="77777777" w:rsidR="006D53BA" w:rsidRDefault="006D53BA" w:rsidP="006D53BA">
      <w:pPr>
        <w:pStyle w:val="En-tte"/>
        <w:tabs>
          <w:tab w:val="clear" w:pos="8640"/>
          <w:tab w:val="right" w:pos="9923"/>
        </w:tabs>
        <w:ind w:left="-142" w:right="-142"/>
        <w:jc w:val="both"/>
        <w:rPr>
          <w:b/>
          <w:sz w:val="28"/>
          <w:szCs w:val="28"/>
        </w:rPr>
      </w:pPr>
    </w:p>
    <w:p w14:paraId="094BCC13" w14:textId="77777777" w:rsidR="006D53BA" w:rsidRDefault="006D53BA" w:rsidP="006D53BA">
      <w:pPr>
        <w:pStyle w:val="En-tte"/>
        <w:tabs>
          <w:tab w:val="clear" w:pos="8640"/>
          <w:tab w:val="right" w:pos="9923"/>
        </w:tabs>
        <w:ind w:left="-142" w:right="-142"/>
        <w:jc w:val="both"/>
        <w:rPr>
          <w:b/>
          <w:sz w:val="28"/>
          <w:szCs w:val="28"/>
        </w:rPr>
      </w:pPr>
    </w:p>
    <w:p w14:paraId="3BE09C8A" w14:textId="77777777" w:rsidR="006D53BA" w:rsidRDefault="006D53BA" w:rsidP="006D53BA">
      <w:pPr>
        <w:pStyle w:val="En-tte"/>
        <w:tabs>
          <w:tab w:val="clear" w:pos="8640"/>
          <w:tab w:val="right" w:pos="9923"/>
        </w:tabs>
        <w:ind w:left="-142" w:right="-142"/>
        <w:jc w:val="both"/>
        <w:rPr>
          <w:b/>
          <w:sz w:val="28"/>
          <w:szCs w:val="28"/>
        </w:rPr>
      </w:pPr>
    </w:p>
    <w:p w14:paraId="32E23758" w14:textId="77777777" w:rsidR="006D53BA" w:rsidRDefault="006D53BA" w:rsidP="006D53BA">
      <w:pPr>
        <w:pStyle w:val="En-tte"/>
        <w:tabs>
          <w:tab w:val="clear" w:pos="8640"/>
          <w:tab w:val="right" w:pos="9923"/>
        </w:tabs>
        <w:ind w:left="-142" w:right="-142"/>
        <w:jc w:val="both"/>
        <w:rPr>
          <w:b/>
          <w:sz w:val="28"/>
          <w:szCs w:val="28"/>
        </w:rPr>
      </w:pPr>
    </w:p>
    <w:p w14:paraId="2B720350" w14:textId="77777777" w:rsidR="006D53BA" w:rsidRDefault="006D53BA" w:rsidP="006D53BA">
      <w:pPr>
        <w:pStyle w:val="En-tte"/>
        <w:tabs>
          <w:tab w:val="clear" w:pos="8640"/>
          <w:tab w:val="right" w:pos="9923"/>
        </w:tabs>
        <w:ind w:left="-142" w:right="-142"/>
        <w:jc w:val="both"/>
        <w:rPr>
          <w:b/>
          <w:sz w:val="28"/>
          <w:szCs w:val="28"/>
        </w:rPr>
      </w:pPr>
    </w:p>
    <w:p w14:paraId="4FF5CD75" w14:textId="77777777" w:rsidR="006D53BA" w:rsidRDefault="006D53BA" w:rsidP="006D53BA">
      <w:pPr>
        <w:pStyle w:val="En-tte"/>
        <w:tabs>
          <w:tab w:val="clear" w:pos="8640"/>
          <w:tab w:val="right" w:pos="9923"/>
        </w:tabs>
        <w:ind w:left="-142" w:right="-142"/>
        <w:jc w:val="both"/>
        <w:rPr>
          <w:b/>
          <w:sz w:val="28"/>
          <w:szCs w:val="28"/>
        </w:rPr>
      </w:pPr>
    </w:p>
    <w:p w14:paraId="23D7E097" w14:textId="77777777" w:rsidR="006D53BA" w:rsidRDefault="006D53BA" w:rsidP="006D53BA">
      <w:pPr>
        <w:pStyle w:val="En-tte"/>
        <w:tabs>
          <w:tab w:val="clear" w:pos="8640"/>
          <w:tab w:val="right" w:pos="9923"/>
        </w:tabs>
        <w:ind w:left="-142" w:right="-142"/>
        <w:jc w:val="both"/>
        <w:rPr>
          <w:b/>
          <w:sz w:val="28"/>
          <w:szCs w:val="28"/>
        </w:rPr>
      </w:pPr>
    </w:p>
    <w:p w14:paraId="2BCFC797" w14:textId="77777777" w:rsidR="006D53BA" w:rsidRDefault="006D53BA" w:rsidP="006D53BA">
      <w:pPr>
        <w:pStyle w:val="En-tte"/>
        <w:tabs>
          <w:tab w:val="clear" w:pos="8640"/>
          <w:tab w:val="right" w:pos="9923"/>
        </w:tabs>
        <w:ind w:left="-142" w:right="-142"/>
        <w:jc w:val="both"/>
        <w:rPr>
          <w:b/>
          <w:sz w:val="28"/>
          <w:szCs w:val="28"/>
        </w:rPr>
      </w:pPr>
    </w:p>
    <w:p w14:paraId="5D28B150" w14:textId="77777777" w:rsidR="006D53BA" w:rsidRDefault="006D53BA" w:rsidP="006D53BA">
      <w:pPr>
        <w:pStyle w:val="En-tte"/>
        <w:tabs>
          <w:tab w:val="clear" w:pos="8640"/>
          <w:tab w:val="right" w:pos="9923"/>
        </w:tabs>
        <w:ind w:left="-142" w:right="-142"/>
        <w:jc w:val="both"/>
        <w:rPr>
          <w:b/>
          <w:sz w:val="28"/>
          <w:szCs w:val="28"/>
        </w:rPr>
      </w:pPr>
    </w:p>
    <w:p w14:paraId="213E74AA" w14:textId="77777777" w:rsidR="004F210D" w:rsidRDefault="004F210D"/>
    <w:sectPr w:rsidR="004F21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2099667912">
    <w:abstractNumId w:val="1"/>
  </w:num>
  <w:num w:numId="2" w16cid:durableId="125909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BA"/>
    <w:rsid w:val="004F210D"/>
    <w:rsid w:val="006D53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AA6B"/>
  <w15:chartTrackingRefBased/>
  <w15:docId w15:val="{3A6ADB76-78D9-40DF-A07B-8A99B96F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3BA"/>
    <w:pPr>
      <w:tabs>
        <w:tab w:val="center" w:pos="4320"/>
        <w:tab w:val="right" w:pos="8640"/>
      </w:tabs>
      <w:spacing w:after="0" w:line="240" w:lineRule="auto"/>
    </w:pPr>
  </w:style>
  <w:style w:type="character" w:customStyle="1" w:styleId="En-tteCar">
    <w:name w:val="En-tête Car"/>
    <w:basedOn w:val="Policepardfaut"/>
    <w:link w:val="En-tte"/>
    <w:uiPriority w:val="99"/>
    <w:rsid w:val="006D53BA"/>
  </w:style>
  <w:style w:type="table" w:styleId="Grilledutableau">
    <w:name w:val="Table Grid"/>
    <w:basedOn w:val="TableauNormal"/>
    <w:uiPriority w:val="59"/>
    <w:rsid w:val="006D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53BA"/>
    <w:pPr>
      <w:ind w:left="720"/>
      <w:contextualSpacing/>
    </w:pPr>
  </w:style>
  <w:style w:type="paragraph" w:customStyle="1" w:styleId="paragraph">
    <w:name w:val="paragraph"/>
    <w:basedOn w:val="Normal"/>
    <w:rsid w:val="006D53B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6D53BA"/>
  </w:style>
  <w:style w:type="character" w:customStyle="1" w:styleId="eop">
    <w:name w:val="eop"/>
    <w:basedOn w:val="Policepardfaut"/>
    <w:rsid w:val="006D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2022-04-22T17:11:00Z</dcterms:created>
  <dcterms:modified xsi:type="dcterms:W3CDTF">2022-04-22T17:12:00Z</dcterms:modified>
</cp:coreProperties>
</file>