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8E1A" w14:textId="77777777" w:rsidR="00D266DC" w:rsidRPr="00D266DC" w:rsidRDefault="00D266DC" w:rsidP="00D266DC">
      <w:pPr>
        <w:spacing w:after="0" w:line="240" w:lineRule="auto"/>
        <w:jc w:val="center"/>
        <w:rPr>
          <w:rFonts w:ascii="Calibri" w:hAnsi="Calibri" w:cs="Calibri"/>
          <w:b/>
          <w:kern w:val="0"/>
          <w:sz w:val="28"/>
          <w:szCs w:val="28"/>
          <w14:ligatures w14:val="none"/>
        </w:rPr>
      </w:pPr>
      <w:r w:rsidRPr="00D266DC">
        <w:rPr>
          <w:rFonts w:ascii="Calibri" w:hAnsi="Calibri" w:cs="Calibri"/>
          <w:b/>
          <w:kern w:val="0"/>
          <w:sz w:val="28"/>
          <w:szCs w:val="28"/>
          <w14:ligatures w14:val="none"/>
        </w:rPr>
        <w:t>Grille d’évaluation rhéologique</w:t>
      </w:r>
    </w:p>
    <w:p w14:paraId="36005FDA" w14:textId="77777777" w:rsidR="00D266DC" w:rsidRPr="00D266DC" w:rsidRDefault="00D266DC" w:rsidP="00D266DC">
      <w:pPr>
        <w:spacing w:after="0" w:line="240" w:lineRule="auto"/>
        <w:jc w:val="center"/>
        <w:rPr>
          <w:rFonts w:ascii="Calibri" w:hAnsi="Calibri" w:cs="Calibri"/>
          <w:b/>
          <w:kern w:val="0"/>
          <w:sz w:val="28"/>
          <w:szCs w:val="28"/>
          <w14:ligatures w14:val="none"/>
        </w:rPr>
      </w:pPr>
      <w:proofErr w:type="gramStart"/>
      <w:r w:rsidRPr="00D266DC">
        <w:rPr>
          <w:rFonts w:ascii="Calibri" w:hAnsi="Calibri" w:cs="Calibri"/>
          <w:b/>
          <w:kern w:val="0"/>
          <w:sz w:val="28"/>
          <w:szCs w:val="28"/>
          <w14:ligatures w14:val="none"/>
        </w:rPr>
        <w:t>pour</w:t>
      </w:r>
      <w:proofErr w:type="gramEnd"/>
      <w:r w:rsidRPr="00D266DC">
        <w:rPr>
          <w:rFonts w:ascii="Calibri" w:hAnsi="Calibri" w:cs="Calibri"/>
          <w:b/>
          <w:kern w:val="0"/>
          <w:sz w:val="28"/>
          <w:szCs w:val="28"/>
          <w14:ligatures w14:val="none"/>
        </w:rPr>
        <w:t xml:space="preserve"> les aliments servis à la clientèle dysphagique</w:t>
      </w:r>
    </w:p>
    <w:p w14:paraId="4769F0F5" w14:textId="77777777" w:rsidR="00D266DC" w:rsidRPr="00D266DC" w:rsidRDefault="00D266DC" w:rsidP="00D266DC">
      <w:pPr>
        <w:spacing w:before="240" w:after="200" w:line="276" w:lineRule="auto"/>
        <w:jc w:val="center"/>
        <w:rPr>
          <w:rFonts w:ascii="Calibri" w:hAnsi="Calibri" w:cs="Calibri"/>
          <w:b/>
          <w:kern w:val="0"/>
          <w:sz w:val="28"/>
          <w:szCs w:val="28"/>
          <w14:ligatures w14:val="none"/>
        </w:rPr>
      </w:pPr>
      <w:r w:rsidRPr="00D266DC">
        <w:rPr>
          <w:rFonts w:ascii="Calibri" w:hAnsi="Calibri" w:cs="Calibri"/>
          <w:b/>
          <w:kern w:val="0"/>
          <w:sz w:val="28"/>
          <w:szCs w:val="28"/>
          <w14:ligatures w14:val="none"/>
        </w:rPr>
        <w:t>Produit évalué au moment de la préparation</w:t>
      </w:r>
    </w:p>
    <w:p w14:paraId="464DBAC6" w14:textId="77777777" w:rsidR="00D266DC" w:rsidRPr="00D266DC" w:rsidRDefault="00D266DC" w:rsidP="00D266DC">
      <w:pPr>
        <w:spacing w:after="80" w:line="276" w:lineRule="auto"/>
        <w:rPr>
          <w:rFonts w:ascii="Calibri" w:hAnsi="Calibri" w:cs="Calibri"/>
          <w:kern w:val="0"/>
          <w:sz w:val="28"/>
          <w:szCs w:val="28"/>
          <w14:ligatures w14:val="none"/>
        </w:rPr>
      </w:pPr>
      <w:r w:rsidRPr="00D266DC">
        <w:rPr>
          <w:rFonts w:ascii="Calibri" w:hAnsi="Calibri" w:cs="Calibri"/>
          <w:b/>
          <w:bCs/>
          <w:kern w:val="0"/>
          <w:sz w:val="28"/>
          <w:szCs w:val="28"/>
          <w14:ligatures w14:val="none"/>
        </w:rPr>
        <w:t>Produit :</w:t>
      </w:r>
      <w:r w:rsidRPr="00D266DC">
        <w:rPr>
          <w:rFonts w:ascii="Calibri" w:hAnsi="Calibri" w:cs="Calibri"/>
          <w:kern w:val="0"/>
          <w:sz w:val="28"/>
          <w:szCs w:val="28"/>
          <w14:ligatures w14:val="none"/>
        </w:rPr>
        <w:t xml:space="preserve">   Purée de poulet à la coréenne</w:t>
      </w:r>
    </w:p>
    <w:p w14:paraId="2F031A9E" w14:textId="77777777" w:rsidR="00D266DC" w:rsidRPr="00D266DC" w:rsidRDefault="00D266DC" w:rsidP="00D266DC">
      <w:pPr>
        <w:spacing w:after="120" w:line="276" w:lineRule="auto"/>
        <w:rPr>
          <w:rFonts w:ascii="Calibri" w:hAnsi="Calibri" w:cs="Calibri"/>
          <w:kern w:val="0"/>
          <w:sz w:val="28"/>
          <w:szCs w:val="28"/>
          <w14:ligatures w14:val="none"/>
        </w:rPr>
      </w:pPr>
      <w:r w:rsidRPr="00D266DC">
        <w:rPr>
          <w:rFonts w:ascii="Calibri" w:hAnsi="Calibri" w:cs="Calibri"/>
          <w:b/>
          <w:bCs/>
          <w:kern w:val="0"/>
          <w:sz w:val="28"/>
          <w:szCs w:val="28"/>
          <w14:ligatures w14:val="none"/>
        </w:rPr>
        <w:t>Accompagnement :</w:t>
      </w:r>
      <w:r w:rsidRPr="00D266DC">
        <w:rPr>
          <w:rFonts w:ascii="Calibri" w:hAnsi="Calibri" w:cs="Calibri"/>
          <w:kern w:val="0"/>
          <w:sz w:val="28"/>
          <w:szCs w:val="28"/>
          <w14:ligatures w14:val="none"/>
        </w:rPr>
        <w:t xml:space="preserve">  Sauce à la coréenne (recette d’accompagnement)</w:t>
      </w:r>
    </w:p>
    <w:p w14:paraId="2520ED53" w14:textId="77777777" w:rsidR="00D266DC" w:rsidRPr="00D266DC" w:rsidRDefault="00D266DC" w:rsidP="00D266DC">
      <w:pPr>
        <w:spacing w:before="360" w:after="120" w:line="276" w:lineRule="auto"/>
        <w:rPr>
          <w:rFonts w:ascii="Calibri" w:hAnsi="Calibri" w:cs="Calibri"/>
          <w:b/>
          <w:kern w:val="0"/>
          <w:sz w:val="30"/>
          <w:szCs w:val="30"/>
          <w14:ligatures w14:val="none"/>
        </w:rPr>
      </w:pPr>
      <w:r w:rsidRPr="00D266DC">
        <w:rPr>
          <w:rFonts w:ascii="Calibri" w:hAnsi="Calibri" w:cs="Calibri"/>
          <w:b/>
          <w:kern w:val="0"/>
          <w:sz w:val="30"/>
          <w:szCs w:val="30"/>
          <w14:ligatures w14:val="none"/>
        </w:rPr>
        <w:t>ÉVALUATION DE LA PURÉE SEULE :</w:t>
      </w:r>
      <w:r w:rsidRPr="00D266DC">
        <w:rPr>
          <w:rFonts w:ascii="Calibri" w:hAnsi="Calibri" w:cs="Calibri"/>
          <w:b/>
          <w:bCs/>
          <w:kern w:val="0"/>
          <w:sz w:val="30"/>
          <w:szCs w:val="30"/>
          <w14:ligatures w14:val="none"/>
        </w:rPr>
        <w:t xml:space="preserve"> </w:t>
      </w:r>
    </w:p>
    <w:p w14:paraId="7B3D5F64" w14:textId="77777777" w:rsidR="00D266DC" w:rsidRPr="00D266DC" w:rsidRDefault="00D266DC" w:rsidP="00D266DC">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D266DC" w:rsidRPr="00D266DC" w14:paraId="0F6AF1B4" w14:textId="77777777" w:rsidTr="009E6038">
        <w:trPr>
          <w:trHeight w:val="198"/>
        </w:trPr>
        <w:tc>
          <w:tcPr>
            <w:tcW w:w="10061" w:type="dxa"/>
            <w:gridSpan w:val="2"/>
            <w:vAlign w:val="bottom"/>
          </w:tcPr>
          <w:p w14:paraId="7C818226" w14:textId="77777777" w:rsidR="00D266DC" w:rsidRPr="00D266DC" w:rsidRDefault="00D266DC" w:rsidP="00D266DC">
            <w:pPr>
              <w:tabs>
                <w:tab w:val="left" w:pos="2410"/>
              </w:tabs>
              <w:spacing w:line="276" w:lineRule="auto"/>
              <w:rPr>
                <w:rFonts w:ascii="Calibri" w:hAnsi="Calibri" w:cs="Calibri"/>
                <w:b/>
              </w:rPr>
            </w:pPr>
            <w:r w:rsidRPr="00D266DC">
              <w:rPr>
                <w:rFonts w:ascii="Calibri" w:hAnsi="Calibri" w:cs="Calibri"/>
                <w:b/>
              </w:rPr>
              <w:t xml:space="preserve">Présence de synérèse : </w:t>
            </w:r>
            <w:r w:rsidRPr="00D266DC">
              <w:rPr>
                <w:rFonts w:ascii="Calibri" w:hAnsi="Calibri" w:cs="Calibri"/>
                <w:b/>
                <w:bCs/>
              </w:rPr>
              <w:t>Non</w:t>
            </w:r>
          </w:p>
        </w:tc>
      </w:tr>
      <w:tr w:rsidR="00D266DC" w:rsidRPr="00D266DC" w14:paraId="3D6DA401" w14:textId="77777777" w:rsidTr="009E6038">
        <w:trPr>
          <w:trHeight w:val="80"/>
        </w:trPr>
        <w:tc>
          <w:tcPr>
            <w:tcW w:w="10061" w:type="dxa"/>
            <w:gridSpan w:val="2"/>
          </w:tcPr>
          <w:p w14:paraId="14C750A6" w14:textId="77777777" w:rsidR="00D266DC" w:rsidRPr="00D266DC" w:rsidRDefault="00D266DC" w:rsidP="00D266DC">
            <w:pPr>
              <w:tabs>
                <w:tab w:val="left" w:pos="2410"/>
              </w:tabs>
              <w:spacing w:line="276" w:lineRule="auto"/>
              <w:rPr>
                <w:rFonts w:ascii="Calibri" w:hAnsi="Calibri" w:cs="Calibri"/>
                <w:sz w:val="4"/>
                <w:szCs w:val="4"/>
              </w:rPr>
            </w:pPr>
          </w:p>
        </w:tc>
      </w:tr>
      <w:tr w:rsidR="00D266DC" w:rsidRPr="00D266DC" w14:paraId="19029F1E" w14:textId="77777777" w:rsidTr="009E6038">
        <w:trPr>
          <w:trHeight w:val="283"/>
        </w:trPr>
        <w:tc>
          <w:tcPr>
            <w:tcW w:w="4503" w:type="dxa"/>
          </w:tcPr>
          <w:p w14:paraId="3239A0F1" w14:textId="77777777" w:rsidR="00D266DC" w:rsidRPr="00D266DC" w:rsidRDefault="00D266DC" w:rsidP="00D266DC">
            <w:pPr>
              <w:tabs>
                <w:tab w:val="left" w:pos="2410"/>
              </w:tabs>
              <w:spacing w:line="276" w:lineRule="auto"/>
              <w:rPr>
                <w:rFonts w:ascii="Calibri" w:hAnsi="Calibri" w:cs="Calibri"/>
              </w:rPr>
            </w:pPr>
            <w:r w:rsidRPr="00D266DC">
              <w:rPr>
                <w:rFonts w:ascii="Calibri" w:hAnsi="Calibri" w:cs="Calibri"/>
                <w:b/>
              </w:rPr>
              <w:t xml:space="preserve">Purée lisse : </w:t>
            </w:r>
            <w:sdt>
              <w:sdtPr>
                <w:rPr>
                  <w:rFonts w:ascii="Calibri" w:hAnsi="Calibri" w:cs="Calibri"/>
                  <w:b/>
                  <w:sz w:val="32"/>
                  <w:szCs w:val="32"/>
                </w:rPr>
                <w:id w:val="-1076513765"/>
                <w14:checkbox>
                  <w14:checked w14:val="0"/>
                  <w14:checkedState w14:val="2612" w14:font="MS Gothic"/>
                  <w14:uncheckedState w14:val="2610" w14:font="MS Gothic"/>
                </w14:checkbox>
              </w:sdtPr>
              <w:sdtContent>
                <w:r w:rsidRPr="00D266DC">
                  <w:rPr>
                    <w:rFonts w:ascii="Calibri" w:hAnsi="Calibri" w:cs="Calibri" w:hint="eastAsia"/>
                    <w:b/>
                    <w:sz w:val="32"/>
                    <w:szCs w:val="32"/>
                  </w:rPr>
                  <w:t>☐</w:t>
                </w:r>
              </w:sdtContent>
            </w:sdt>
          </w:p>
        </w:tc>
        <w:tc>
          <w:tcPr>
            <w:tcW w:w="5558" w:type="dxa"/>
          </w:tcPr>
          <w:p w14:paraId="67E00A93" w14:textId="77777777" w:rsidR="00D266DC" w:rsidRPr="00D266DC" w:rsidRDefault="00D266DC" w:rsidP="00D266DC">
            <w:pPr>
              <w:tabs>
                <w:tab w:val="left" w:pos="2694"/>
              </w:tabs>
              <w:spacing w:line="276" w:lineRule="auto"/>
              <w:rPr>
                <w:rFonts w:ascii="Calibri" w:hAnsi="Calibri" w:cs="Calibri"/>
              </w:rPr>
            </w:pPr>
            <w:r w:rsidRPr="00D266DC">
              <w:rPr>
                <w:rFonts w:ascii="Calibri" w:hAnsi="Calibri" w:cs="Calibri"/>
                <w:b/>
              </w:rPr>
              <w:t xml:space="preserve">Présence de particules : </w:t>
            </w:r>
            <w:r w:rsidRPr="00D266DC">
              <w:rPr>
                <w:rFonts w:ascii="Calibri" w:hAnsi="Calibri" w:cs="Calibri"/>
                <w:b/>
                <w:bCs/>
              </w:rPr>
              <w:t xml:space="preserve">Oui, visuellement </w:t>
            </w:r>
            <w:r w:rsidRPr="00D266DC">
              <w:rPr>
                <w:rFonts w:ascii="Calibri" w:hAnsi="Calibri" w:cs="Calibri"/>
                <w:b/>
              </w:rPr>
              <w:t> </w:t>
            </w:r>
            <w:sdt>
              <w:sdtPr>
                <w:rPr>
                  <w:rFonts w:ascii="Calibri" w:hAnsi="Calibri" w:cs="Calibri"/>
                  <w:b/>
                  <w:sz w:val="32"/>
                  <w:szCs w:val="32"/>
                </w:rPr>
                <w:id w:val="1478029460"/>
                <w14:checkbox>
                  <w14:checked w14:val="1"/>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r>
      <w:tr w:rsidR="00D266DC" w:rsidRPr="00D266DC" w14:paraId="03CE369A" w14:textId="77777777" w:rsidTr="009E6038">
        <w:trPr>
          <w:trHeight w:val="283"/>
        </w:trPr>
        <w:tc>
          <w:tcPr>
            <w:tcW w:w="4503" w:type="dxa"/>
          </w:tcPr>
          <w:p w14:paraId="149F0317" w14:textId="77777777" w:rsidR="00D266DC" w:rsidRPr="00D266DC" w:rsidRDefault="00D266DC" w:rsidP="00D266DC">
            <w:pPr>
              <w:tabs>
                <w:tab w:val="left" w:pos="2410"/>
              </w:tabs>
              <w:spacing w:after="120" w:line="276" w:lineRule="auto"/>
              <w:rPr>
                <w:rFonts w:ascii="Calibri" w:hAnsi="Calibri" w:cs="Calibri"/>
                <w:b/>
              </w:rPr>
            </w:pPr>
          </w:p>
          <w:p w14:paraId="33463DE2" w14:textId="77777777" w:rsidR="00D266DC" w:rsidRPr="00D266DC" w:rsidRDefault="00D266DC" w:rsidP="00D266DC">
            <w:pPr>
              <w:tabs>
                <w:tab w:val="left" w:pos="2410"/>
              </w:tabs>
              <w:spacing w:after="200" w:line="276" w:lineRule="auto"/>
              <w:rPr>
                <w:rFonts w:ascii="Calibri" w:hAnsi="Calibri" w:cs="Calibri"/>
              </w:rPr>
            </w:pPr>
            <w:r w:rsidRPr="00D266DC">
              <w:rPr>
                <w:rFonts w:ascii="Calibri" w:hAnsi="Calibri" w:cs="Calibri"/>
                <w:b/>
              </w:rPr>
              <w:t xml:space="preserve">Texture </w:t>
            </w:r>
            <w:proofErr w:type="spellStart"/>
            <w:r w:rsidRPr="00D266DC">
              <w:rPr>
                <w:rFonts w:ascii="Calibri" w:hAnsi="Calibri" w:cs="Calibri"/>
                <w:b/>
              </w:rPr>
              <w:t>monophase</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sz w:val="32"/>
                  <w:szCs w:val="32"/>
                </w:rPr>
                <w:id w:val="-1313949753"/>
                <w14:checkbox>
                  <w14:checked w14:val="1"/>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c>
          <w:tcPr>
            <w:tcW w:w="5558" w:type="dxa"/>
          </w:tcPr>
          <w:p w14:paraId="28C0C73E" w14:textId="77777777" w:rsidR="00D266DC" w:rsidRPr="00D266DC" w:rsidRDefault="00D266DC" w:rsidP="00D266DC">
            <w:pPr>
              <w:tabs>
                <w:tab w:val="left" w:pos="2694"/>
              </w:tabs>
              <w:spacing w:line="276" w:lineRule="auto"/>
              <w:rPr>
                <w:rFonts w:ascii="Calibri" w:hAnsi="Calibri" w:cs="Calibri"/>
                <w:b/>
                <w:color w:val="FF0000"/>
              </w:rPr>
            </w:pPr>
            <w:r w:rsidRPr="00D266DC">
              <w:rPr>
                <w:rFonts w:ascii="Calibri" w:hAnsi="Calibri" w:cs="Calibri"/>
                <w:b/>
              </w:rPr>
              <w:t>Grosseur des particules :  &lt;0,</w:t>
            </w:r>
            <w:r w:rsidRPr="00D266DC">
              <w:rPr>
                <w:rFonts w:ascii="Calibri" w:hAnsi="Calibri" w:cs="Calibri"/>
                <w:b/>
                <w:bCs/>
              </w:rPr>
              <w:t>5mm (sont de grosseur minime)</w:t>
            </w:r>
          </w:p>
          <w:p w14:paraId="06A85B96" w14:textId="77777777" w:rsidR="00D266DC" w:rsidRPr="00D266DC" w:rsidRDefault="00D266DC" w:rsidP="00D266DC">
            <w:pPr>
              <w:tabs>
                <w:tab w:val="left" w:pos="2694"/>
              </w:tabs>
              <w:spacing w:before="120" w:after="120" w:line="276" w:lineRule="auto"/>
              <w:rPr>
                <w:rFonts w:ascii="Calibri" w:hAnsi="Calibri" w:cs="Calibri"/>
              </w:rPr>
            </w:pPr>
            <w:r w:rsidRPr="00D266DC">
              <w:rPr>
                <w:rFonts w:ascii="Calibri" w:hAnsi="Calibri" w:cs="Calibri"/>
                <w:b/>
              </w:rPr>
              <w:t xml:space="preserve">Textures </w:t>
            </w:r>
            <w:proofErr w:type="spellStart"/>
            <w:r w:rsidRPr="00D266DC">
              <w:rPr>
                <w:rFonts w:ascii="Calibri" w:hAnsi="Calibri" w:cs="Calibri"/>
                <w:b/>
              </w:rPr>
              <w:t>multiphases</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sz w:val="32"/>
                  <w:szCs w:val="32"/>
                </w:rPr>
                <w:id w:val="-474840351"/>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r>
    </w:tbl>
    <w:p w14:paraId="191172C3"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16"/>
          <w:szCs w:val="16"/>
          <w14:ligatures w14:val="none"/>
        </w:rPr>
      </w:pPr>
    </w:p>
    <w:p w14:paraId="4D6C5AE3" w14:textId="77777777" w:rsidR="00D266DC" w:rsidRPr="00D266DC" w:rsidRDefault="00D266DC" w:rsidP="00D266DC">
      <w:pPr>
        <w:tabs>
          <w:tab w:val="center" w:pos="4320"/>
          <w:tab w:val="right" w:pos="9923"/>
        </w:tabs>
        <w:spacing w:after="0" w:line="240" w:lineRule="auto"/>
        <w:ind w:left="113" w:right="-142"/>
        <w:jc w:val="both"/>
        <w:rPr>
          <w:rFonts w:ascii="Calibri" w:hAnsi="Calibri" w:cs="Calibri"/>
          <w:kern w:val="0"/>
          <w:sz w:val="28"/>
          <w:szCs w:val="28"/>
          <w14:ligatures w14:val="none"/>
        </w:rPr>
      </w:pPr>
      <w:r w:rsidRPr="00D266DC">
        <w:rPr>
          <w:rFonts w:ascii="Calibri" w:hAnsi="Calibri" w:cs="Calibri"/>
          <w:b/>
          <w:kern w:val="0"/>
          <w:sz w:val="28"/>
          <w:szCs w:val="28"/>
          <w14:ligatures w14:val="none"/>
        </w:rPr>
        <w:t xml:space="preserve">Commentaires :  </w:t>
      </w:r>
      <w:r w:rsidRPr="00D266DC">
        <w:rPr>
          <w:rFonts w:ascii="Calibri" w:hAnsi="Calibri" w:cs="Calibri"/>
          <w:kern w:val="0"/>
          <w:sz w:val="28"/>
          <w:szCs w:val="28"/>
          <w14:ligatures w14:val="none"/>
        </w:rPr>
        <w:t>La purée seule ne présente aucune synérèse. Visuellement, elle présente quelques particules. En bouche, ces particules semblent être présentes en très faible quantité et être de grosseur minime et conforme (&lt;0,5mm). Ces dernières n’adhèrent que très légèrement aux structures buccales, notamment au niveau du palais. Elles sont facilement dégagées avec quelques mouvements de langue. Également, la purée présente une seule phase en bouche. Ainsi, la purée seule est conforme pour ces paramètres pour une clientèle dysphagique sévère.</w:t>
      </w:r>
    </w:p>
    <w:p w14:paraId="50E78B35" w14:textId="77777777" w:rsidR="00D266DC" w:rsidRPr="00D266DC" w:rsidRDefault="00D266DC" w:rsidP="00D266DC">
      <w:pPr>
        <w:tabs>
          <w:tab w:val="center" w:pos="4320"/>
          <w:tab w:val="right" w:pos="9923"/>
        </w:tabs>
        <w:spacing w:after="0" w:line="240" w:lineRule="auto"/>
        <w:ind w:left="113" w:right="-142"/>
        <w:rPr>
          <w:rFonts w:ascii="Calibri" w:hAnsi="Calibri" w:cs="Calibri"/>
          <w:b/>
          <w:kern w:val="0"/>
          <w:sz w:val="28"/>
          <w:szCs w:val="28"/>
          <w14:ligatures w14:val="none"/>
        </w:rPr>
      </w:pPr>
    </w:p>
    <w:p w14:paraId="5DD45ACD" w14:textId="77777777" w:rsidR="00D266DC" w:rsidRPr="00D266DC" w:rsidRDefault="00D266DC" w:rsidP="00D266DC">
      <w:pPr>
        <w:tabs>
          <w:tab w:val="center" w:pos="4320"/>
          <w:tab w:val="right" w:pos="9923"/>
        </w:tabs>
        <w:spacing w:after="0" w:line="240" w:lineRule="auto"/>
        <w:ind w:right="-142"/>
        <w:rPr>
          <w:rFonts w:ascii="Calibri" w:hAnsi="Calibri" w:cs="Calibri"/>
          <w:b/>
          <w:kern w:val="0"/>
          <w:sz w:val="16"/>
          <w:szCs w:val="16"/>
          <w14:ligatures w14:val="none"/>
        </w:rPr>
      </w:pPr>
    </w:p>
    <w:p w14:paraId="36AC4F8D"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0B74AF57" w14:textId="77777777" w:rsidR="00D266DC" w:rsidRPr="00D266DC" w:rsidRDefault="00D266DC" w:rsidP="00D266DC">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D266DC" w:rsidRPr="00D266DC" w14:paraId="609C3453" w14:textId="77777777" w:rsidTr="009E6038">
        <w:tc>
          <w:tcPr>
            <w:tcW w:w="2012" w:type="dxa"/>
          </w:tcPr>
          <w:p w14:paraId="16774B4A" w14:textId="77777777" w:rsidR="00D266DC" w:rsidRPr="00D266DC" w:rsidRDefault="00D266DC" w:rsidP="00D266DC">
            <w:pPr>
              <w:spacing w:after="200" w:line="276" w:lineRule="auto"/>
              <w:rPr>
                <w:rFonts w:ascii="Calibri" w:hAnsi="Calibri" w:cs="Calibri"/>
                <w:b/>
                <w:sz w:val="32"/>
                <w:szCs w:val="32"/>
              </w:rPr>
            </w:pPr>
          </w:p>
        </w:tc>
        <w:tc>
          <w:tcPr>
            <w:tcW w:w="2012" w:type="dxa"/>
            <w:shd w:val="clear" w:color="auto" w:fill="FFFFFF" w:themeFill="background1"/>
            <w:vAlign w:val="center"/>
          </w:tcPr>
          <w:p w14:paraId="79900F93"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Très faible</w:t>
            </w:r>
          </w:p>
        </w:tc>
        <w:tc>
          <w:tcPr>
            <w:tcW w:w="2012" w:type="dxa"/>
            <w:shd w:val="clear" w:color="auto" w:fill="FFFFFF" w:themeFill="background1"/>
            <w:vAlign w:val="center"/>
          </w:tcPr>
          <w:p w14:paraId="26B2755D"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Faible</w:t>
            </w:r>
          </w:p>
        </w:tc>
        <w:tc>
          <w:tcPr>
            <w:tcW w:w="2012" w:type="dxa"/>
            <w:shd w:val="clear" w:color="auto" w:fill="FFFFFF" w:themeFill="background1"/>
            <w:vAlign w:val="center"/>
          </w:tcPr>
          <w:p w14:paraId="274D271C"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Modérée</w:t>
            </w:r>
          </w:p>
        </w:tc>
        <w:tc>
          <w:tcPr>
            <w:tcW w:w="2013" w:type="dxa"/>
            <w:shd w:val="clear" w:color="auto" w:fill="FFFFFF" w:themeFill="background1"/>
            <w:vAlign w:val="center"/>
          </w:tcPr>
          <w:p w14:paraId="55E22B19"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Élevée</w:t>
            </w:r>
          </w:p>
        </w:tc>
      </w:tr>
      <w:tr w:rsidR="00D266DC" w:rsidRPr="00D266DC" w14:paraId="123C36E2" w14:textId="77777777" w:rsidTr="009E6038">
        <w:tc>
          <w:tcPr>
            <w:tcW w:w="2012" w:type="dxa"/>
            <w:shd w:val="clear" w:color="auto" w:fill="FFFFFF" w:themeFill="background1"/>
            <w:vAlign w:val="center"/>
          </w:tcPr>
          <w:p w14:paraId="6390309D"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Fermeté</w:t>
            </w:r>
          </w:p>
        </w:tc>
        <w:sdt>
          <w:sdtPr>
            <w:rPr>
              <w:rFonts w:ascii="Calibri" w:hAnsi="Calibri" w:cs="Calibri"/>
              <w:b/>
              <w:sz w:val="32"/>
              <w:szCs w:val="32"/>
            </w:rPr>
            <w:id w:val="185801783"/>
            <w14:checkbox>
              <w14:checked w14:val="0"/>
              <w14:checkedState w14:val="2612" w14:font="MS Gothic"/>
              <w14:uncheckedState w14:val="2610" w14:font="MS Gothic"/>
            </w14:checkbox>
          </w:sdtPr>
          <w:sdtContent>
            <w:tc>
              <w:tcPr>
                <w:tcW w:w="2012" w:type="dxa"/>
                <w:vAlign w:val="center"/>
              </w:tcPr>
              <w:p w14:paraId="2DA5D66C"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175028275"/>
            <w14:checkbox>
              <w14:checked w14:val="1"/>
              <w14:checkedState w14:val="2612" w14:font="MS Gothic"/>
              <w14:uncheckedState w14:val="2610" w14:font="MS Gothic"/>
            </w14:checkbox>
          </w:sdtPr>
          <w:sdtContent>
            <w:tc>
              <w:tcPr>
                <w:tcW w:w="2012" w:type="dxa"/>
                <w:vAlign w:val="center"/>
              </w:tcPr>
              <w:p w14:paraId="4E1FA97A"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812147456"/>
            <w14:checkbox>
              <w14:checked w14:val="0"/>
              <w14:checkedState w14:val="2612" w14:font="MS Gothic"/>
              <w14:uncheckedState w14:val="2610" w14:font="MS Gothic"/>
            </w14:checkbox>
          </w:sdtPr>
          <w:sdtContent>
            <w:tc>
              <w:tcPr>
                <w:tcW w:w="2012" w:type="dxa"/>
                <w:vAlign w:val="center"/>
              </w:tcPr>
              <w:p w14:paraId="2FB588A9"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017274947"/>
            <w14:checkbox>
              <w14:checked w14:val="0"/>
              <w14:checkedState w14:val="2612" w14:font="MS Gothic"/>
              <w14:uncheckedState w14:val="2610" w14:font="MS Gothic"/>
            </w14:checkbox>
          </w:sdtPr>
          <w:sdtContent>
            <w:tc>
              <w:tcPr>
                <w:tcW w:w="2013" w:type="dxa"/>
                <w:vAlign w:val="center"/>
              </w:tcPr>
              <w:p w14:paraId="62487EFA"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514F24F2" w14:textId="77777777" w:rsidTr="009E6038">
        <w:tc>
          <w:tcPr>
            <w:tcW w:w="2012" w:type="dxa"/>
            <w:shd w:val="clear" w:color="auto" w:fill="FFFFFF" w:themeFill="background1"/>
            <w:vAlign w:val="center"/>
          </w:tcPr>
          <w:p w14:paraId="2B122B75"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Adhésion</w:t>
            </w:r>
          </w:p>
        </w:tc>
        <w:tc>
          <w:tcPr>
            <w:tcW w:w="2012" w:type="dxa"/>
            <w:vMerge w:val="restart"/>
            <w:vAlign w:val="center"/>
          </w:tcPr>
          <w:p w14:paraId="7319F98C"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32545923"/>
            <w14:checkbox>
              <w14:checked w14:val="0"/>
              <w14:checkedState w14:val="2612" w14:font="MS Gothic"/>
              <w14:uncheckedState w14:val="2610" w14:font="MS Gothic"/>
            </w14:checkbox>
          </w:sdtPr>
          <w:sdtContent>
            <w:tc>
              <w:tcPr>
                <w:tcW w:w="2012" w:type="dxa"/>
                <w:vAlign w:val="center"/>
              </w:tcPr>
              <w:p w14:paraId="46876C17"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527477966"/>
            <w14:checkbox>
              <w14:checked w14:val="1"/>
              <w14:checkedState w14:val="2612" w14:font="MS Gothic"/>
              <w14:uncheckedState w14:val="2610" w14:font="MS Gothic"/>
            </w14:checkbox>
          </w:sdtPr>
          <w:sdtContent>
            <w:tc>
              <w:tcPr>
                <w:tcW w:w="2012" w:type="dxa"/>
                <w:vAlign w:val="center"/>
              </w:tcPr>
              <w:p w14:paraId="544A8E7D"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697229852"/>
            <w14:checkbox>
              <w14:checked w14:val="0"/>
              <w14:checkedState w14:val="2612" w14:font="MS Gothic"/>
              <w14:uncheckedState w14:val="2610" w14:font="MS Gothic"/>
            </w14:checkbox>
          </w:sdtPr>
          <w:sdtContent>
            <w:tc>
              <w:tcPr>
                <w:tcW w:w="2013" w:type="dxa"/>
                <w:vAlign w:val="center"/>
              </w:tcPr>
              <w:p w14:paraId="4B492CF9"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39B202E3" w14:textId="77777777" w:rsidTr="009E6038">
        <w:tc>
          <w:tcPr>
            <w:tcW w:w="2012" w:type="dxa"/>
            <w:shd w:val="clear" w:color="auto" w:fill="FFFFFF" w:themeFill="background1"/>
            <w:vAlign w:val="center"/>
          </w:tcPr>
          <w:p w14:paraId="6449459B"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Cohésion</w:t>
            </w:r>
          </w:p>
        </w:tc>
        <w:tc>
          <w:tcPr>
            <w:tcW w:w="2012" w:type="dxa"/>
            <w:vMerge/>
            <w:vAlign w:val="center"/>
          </w:tcPr>
          <w:p w14:paraId="6A004883"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1628303336"/>
            <w14:checkbox>
              <w14:checked w14:val="0"/>
              <w14:checkedState w14:val="2612" w14:font="MS Gothic"/>
              <w14:uncheckedState w14:val="2610" w14:font="MS Gothic"/>
            </w14:checkbox>
          </w:sdtPr>
          <w:sdtContent>
            <w:tc>
              <w:tcPr>
                <w:tcW w:w="2012" w:type="dxa"/>
                <w:vAlign w:val="center"/>
              </w:tcPr>
              <w:p w14:paraId="27EAB770"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148897963"/>
            <w14:checkbox>
              <w14:checked w14:val="0"/>
              <w14:checkedState w14:val="2612" w14:font="MS Gothic"/>
              <w14:uncheckedState w14:val="2610" w14:font="MS Gothic"/>
            </w14:checkbox>
          </w:sdtPr>
          <w:sdtContent>
            <w:tc>
              <w:tcPr>
                <w:tcW w:w="2012" w:type="dxa"/>
                <w:vAlign w:val="center"/>
              </w:tcPr>
              <w:p w14:paraId="728C021A"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233969820"/>
            <w14:checkbox>
              <w14:checked w14:val="1"/>
              <w14:checkedState w14:val="2612" w14:font="MS Gothic"/>
              <w14:uncheckedState w14:val="2610" w14:font="MS Gothic"/>
            </w14:checkbox>
          </w:sdtPr>
          <w:sdtContent>
            <w:tc>
              <w:tcPr>
                <w:tcW w:w="2013" w:type="dxa"/>
                <w:vAlign w:val="center"/>
              </w:tcPr>
              <w:p w14:paraId="0039850D"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751F8B5E" w14:textId="77777777" w:rsidTr="009E6038">
        <w:tc>
          <w:tcPr>
            <w:tcW w:w="2012" w:type="dxa"/>
            <w:shd w:val="clear" w:color="auto" w:fill="FFFFFF" w:themeFill="background1"/>
            <w:vAlign w:val="center"/>
          </w:tcPr>
          <w:p w14:paraId="7D259D06"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Élasticité</w:t>
            </w:r>
          </w:p>
        </w:tc>
        <w:tc>
          <w:tcPr>
            <w:tcW w:w="2012" w:type="dxa"/>
            <w:vMerge/>
            <w:vAlign w:val="center"/>
          </w:tcPr>
          <w:p w14:paraId="2705E040"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526871334"/>
            <w14:checkbox>
              <w14:checked w14:val="1"/>
              <w14:checkedState w14:val="2612" w14:font="MS Gothic"/>
              <w14:uncheckedState w14:val="2610" w14:font="MS Gothic"/>
            </w14:checkbox>
          </w:sdtPr>
          <w:sdtContent>
            <w:tc>
              <w:tcPr>
                <w:tcW w:w="2012" w:type="dxa"/>
                <w:vAlign w:val="center"/>
              </w:tcPr>
              <w:p w14:paraId="2778AE79"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979461190"/>
            <w14:checkbox>
              <w14:checked w14:val="0"/>
              <w14:checkedState w14:val="2612" w14:font="MS Gothic"/>
              <w14:uncheckedState w14:val="2610" w14:font="MS Gothic"/>
            </w14:checkbox>
          </w:sdtPr>
          <w:sdtContent>
            <w:tc>
              <w:tcPr>
                <w:tcW w:w="2012" w:type="dxa"/>
                <w:vAlign w:val="center"/>
              </w:tcPr>
              <w:p w14:paraId="5BCA2CC6"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592004295"/>
            <w14:checkbox>
              <w14:checked w14:val="0"/>
              <w14:checkedState w14:val="2612" w14:font="MS Gothic"/>
              <w14:uncheckedState w14:val="2610" w14:font="MS Gothic"/>
            </w14:checkbox>
          </w:sdtPr>
          <w:sdtContent>
            <w:tc>
              <w:tcPr>
                <w:tcW w:w="2013" w:type="dxa"/>
                <w:vAlign w:val="center"/>
              </w:tcPr>
              <w:p w14:paraId="76249971"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bl>
    <w:p w14:paraId="56329726" w14:textId="77777777" w:rsidR="00D266DC" w:rsidRPr="00D266DC" w:rsidRDefault="00D266DC" w:rsidP="00D266DC">
      <w:pPr>
        <w:tabs>
          <w:tab w:val="center" w:pos="4320"/>
          <w:tab w:val="right" w:pos="9923"/>
        </w:tabs>
        <w:spacing w:after="0" w:line="240" w:lineRule="auto"/>
        <w:ind w:right="-142"/>
        <w:rPr>
          <w:rFonts w:ascii="Calibri" w:hAnsi="Calibri" w:cs="Calibri"/>
          <w:b/>
          <w:kern w:val="0"/>
          <w:sz w:val="28"/>
          <w:szCs w:val="28"/>
          <w14:ligatures w14:val="none"/>
        </w:rPr>
      </w:pPr>
      <w:r w:rsidRPr="00D266DC">
        <w:rPr>
          <w:rFonts w:ascii="Calibri" w:hAnsi="Calibri" w:cs="Calibri"/>
          <w:b/>
          <w:kern w:val="0"/>
          <w:sz w:val="28"/>
          <w:szCs w:val="28"/>
          <w14:ligatures w14:val="none"/>
        </w:rPr>
        <w:lastRenderedPageBreak/>
        <w:t>Commentaires :</w:t>
      </w:r>
    </w:p>
    <w:p w14:paraId="6DDD6C56" w14:textId="77777777" w:rsidR="00D266DC" w:rsidRPr="00D266DC" w:rsidRDefault="00D266DC" w:rsidP="00D266DC">
      <w:pPr>
        <w:tabs>
          <w:tab w:val="center" w:pos="4320"/>
          <w:tab w:val="right" w:pos="9923"/>
        </w:tabs>
        <w:spacing w:after="0" w:line="240" w:lineRule="auto"/>
        <w:ind w:left="57" w:right="-142"/>
        <w:jc w:val="both"/>
        <w:rPr>
          <w:rFonts w:ascii="Calibri" w:hAnsi="Calibri" w:cs="Calibri"/>
          <w:kern w:val="0"/>
          <w:sz w:val="28"/>
          <w:szCs w:val="28"/>
          <w14:ligatures w14:val="none"/>
        </w:rPr>
      </w:pPr>
      <w:r w:rsidRPr="00D266DC">
        <w:rPr>
          <w:rFonts w:ascii="Calibri" w:hAnsi="Calibri" w:cs="Calibri"/>
          <w:kern w:val="0"/>
          <w:sz w:val="28"/>
          <w:szCs w:val="28"/>
          <w14:ligatures w14:val="none"/>
        </w:rPr>
        <w:t xml:space="preserve">La purée est d’abord conforme pour ce qui est de l’élasticité, puisque nous avons conclu qu’elle était faible. Effectivement, la purée ne reprenait pas sa forme initiale après l’avoir écrasée entre la langue et le palais. Cela correspond à ce qui est mentionné comme étant adéquat pour la clientèle dysphagique sévère par l’APNED, soit de niveau faible. Elle est aussi conforme pour ce qui est de la cohésion, puisque nous avons conclu qu’elle était élevée. Effectivement, la purée se dispersait très peu à partir du centre de la langue. Cela correspond à ce qui est mentionné comme étant adéquat pour la clientèle dysphagique sévère par l’APNED, soit de niveau modéré à </w:t>
      </w:r>
      <w:proofErr w:type="spellStart"/>
      <w:r w:rsidRPr="00D266DC">
        <w:rPr>
          <w:rFonts w:ascii="Calibri" w:hAnsi="Calibri" w:cs="Calibri"/>
          <w:kern w:val="0"/>
          <w:sz w:val="28"/>
          <w:szCs w:val="28"/>
          <w14:ligatures w14:val="none"/>
        </w:rPr>
        <w:t>élevé</w:t>
      </w:r>
      <w:proofErr w:type="spellEnd"/>
      <w:r w:rsidRPr="00D266DC">
        <w:rPr>
          <w:rFonts w:ascii="Calibri" w:hAnsi="Calibri" w:cs="Calibri"/>
          <w:kern w:val="0"/>
          <w:sz w:val="28"/>
          <w:szCs w:val="28"/>
          <w14:ligatures w14:val="none"/>
        </w:rPr>
        <w:t xml:space="preserve">. La purée est aussi conforme pour ce qui est de l’adhésion, puisque nous avons conclu qu’elle était modérée. Effectivement, en bouche nous avions l’impression que la purée adhérait aux structures buccales (notamment au palais). Afin de parvenir à faire progresser la purée vers le fond de la gorge, après 2 compressions de langue contre le palais, nous avons dû faire 3-4 mouvements de bouche. Cela correspond à ce qui est mentionné comme étant adéquat pour la clientèle dysphagique sévère par l’APNED, soit de niveau faible à modéré. Finalement, la purée est conforme pour ce qui est de la fermeté, puisque nous avons conclu qu’elle était faible. Effectivement, il était très facile de défaire la purée avec la pression de la langue sur le palais dur. Cela correspond à ce qui est mentionné comme étant adéquat pour la clientèle dysphagique sévère par l’APNED, soit de niveau très faible à faible. Ainsi, la purée seule est conforme pour les paramètres de textures. </w:t>
      </w:r>
    </w:p>
    <w:p w14:paraId="62920FC8" w14:textId="77777777" w:rsidR="00D266DC" w:rsidRPr="00D266DC" w:rsidRDefault="00D266DC" w:rsidP="00D266DC">
      <w:pPr>
        <w:spacing w:before="240" w:after="120" w:line="276" w:lineRule="auto"/>
        <w:rPr>
          <w:rFonts w:ascii="Calibri" w:hAnsi="Calibri" w:cs="Calibri"/>
          <w:b/>
          <w:kern w:val="0"/>
          <w:sz w:val="30"/>
          <w:szCs w:val="30"/>
          <w14:ligatures w14:val="none"/>
        </w:rPr>
        <w:sectPr w:rsidR="00D266DC" w:rsidRPr="00D266DC" w:rsidSect="00D266DC">
          <w:headerReference w:type="default" r:id="rId5"/>
          <w:pgSz w:w="12240" w:h="15840"/>
          <w:pgMar w:top="-1560" w:right="1185" w:bottom="993" w:left="1134" w:header="425" w:footer="417" w:gutter="0"/>
          <w:cols w:space="708"/>
          <w:titlePg/>
          <w:docGrid w:linePitch="360"/>
        </w:sectPr>
      </w:pPr>
    </w:p>
    <w:p w14:paraId="18746545" w14:textId="77777777" w:rsidR="00D266DC" w:rsidRPr="00D266DC" w:rsidRDefault="00D266DC" w:rsidP="00D266DC">
      <w:pPr>
        <w:spacing w:before="240" w:after="120" w:line="276" w:lineRule="auto"/>
        <w:rPr>
          <w:rFonts w:ascii="Calibri" w:hAnsi="Calibri" w:cs="Calibri"/>
          <w:b/>
          <w:kern w:val="0"/>
          <w:sz w:val="30"/>
          <w:szCs w:val="30"/>
          <w14:ligatures w14:val="none"/>
        </w:rPr>
      </w:pPr>
      <w:r w:rsidRPr="00D266DC">
        <w:rPr>
          <w:rFonts w:ascii="Calibri" w:hAnsi="Calibri" w:cs="Calibri"/>
          <w:b/>
          <w:kern w:val="0"/>
          <w:sz w:val="30"/>
          <w:szCs w:val="30"/>
          <w14:ligatures w14:val="none"/>
        </w:rPr>
        <w:lastRenderedPageBreak/>
        <w:t>ÉVALUATION DU METS GLOBAL :</w:t>
      </w:r>
    </w:p>
    <w:p w14:paraId="445DB3F9" w14:textId="77777777" w:rsidR="00D266DC" w:rsidRPr="00D266DC" w:rsidRDefault="00D266DC" w:rsidP="00D266DC">
      <w:pPr>
        <w:numPr>
          <w:ilvl w:val="0"/>
          <w:numId w:val="2"/>
        </w:numPr>
        <w:spacing w:after="0" w:line="276" w:lineRule="auto"/>
        <w:ind w:left="303"/>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D266DC" w:rsidRPr="00D266DC" w14:paraId="58CFA50D" w14:textId="77777777" w:rsidTr="009E6038">
        <w:trPr>
          <w:trHeight w:val="198"/>
        </w:trPr>
        <w:tc>
          <w:tcPr>
            <w:tcW w:w="10061" w:type="dxa"/>
            <w:gridSpan w:val="2"/>
            <w:vAlign w:val="bottom"/>
          </w:tcPr>
          <w:p w14:paraId="59CE423B" w14:textId="77777777" w:rsidR="00D266DC" w:rsidRPr="00D266DC" w:rsidRDefault="00D266DC" w:rsidP="00D266DC">
            <w:pPr>
              <w:tabs>
                <w:tab w:val="left" w:pos="2410"/>
              </w:tabs>
              <w:spacing w:line="276" w:lineRule="auto"/>
              <w:rPr>
                <w:rFonts w:ascii="Segoe UI Symbol" w:eastAsia="MS Gothic" w:hAnsi="Segoe UI Symbol" w:cs="Segoe UI Symbol"/>
                <w:b/>
                <w:sz w:val="32"/>
                <w:szCs w:val="32"/>
              </w:rPr>
            </w:pPr>
            <w:r w:rsidRPr="00D266DC">
              <w:rPr>
                <w:rFonts w:ascii="Calibri" w:hAnsi="Calibri" w:cs="Calibri"/>
                <w:b/>
              </w:rPr>
              <w:t xml:space="preserve">Présence de synérèse : </w:t>
            </w:r>
            <w:r w:rsidRPr="00D266DC">
              <w:rPr>
                <w:rFonts w:ascii="Calibri" w:hAnsi="Calibri" w:cs="Calibri"/>
                <w:b/>
                <w:bCs/>
              </w:rPr>
              <w:t xml:space="preserve">Non </w:t>
            </w:r>
          </w:p>
        </w:tc>
      </w:tr>
      <w:tr w:rsidR="00D266DC" w:rsidRPr="00D266DC" w14:paraId="48BA5FE9" w14:textId="77777777" w:rsidTr="009E6038">
        <w:trPr>
          <w:trHeight w:val="80"/>
        </w:trPr>
        <w:tc>
          <w:tcPr>
            <w:tcW w:w="10061" w:type="dxa"/>
            <w:gridSpan w:val="2"/>
          </w:tcPr>
          <w:p w14:paraId="30FBD8D6" w14:textId="77777777" w:rsidR="00D266DC" w:rsidRPr="00D266DC" w:rsidRDefault="00D266DC" w:rsidP="00D266DC">
            <w:pPr>
              <w:tabs>
                <w:tab w:val="left" w:pos="2410"/>
              </w:tabs>
              <w:spacing w:line="276" w:lineRule="auto"/>
              <w:rPr>
                <w:rFonts w:ascii="Calibri" w:hAnsi="Calibri" w:cs="Calibri"/>
                <w:sz w:val="4"/>
                <w:szCs w:val="4"/>
              </w:rPr>
            </w:pPr>
          </w:p>
        </w:tc>
      </w:tr>
      <w:tr w:rsidR="00D266DC" w:rsidRPr="00D266DC" w14:paraId="4DD13B93" w14:textId="77777777" w:rsidTr="009E6038">
        <w:trPr>
          <w:trHeight w:val="283"/>
        </w:trPr>
        <w:tc>
          <w:tcPr>
            <w:tcW w:w="4503" w:type="dxa"/>
          </w:tcPr>
          <w:p w14:paraId="30FE4324" w14:textId="77777777" w:rsidR="00D266DC" w:rsidRPr="00D266DC" w:rsidRDefault="00D266DC" w:rsidP="00D266DC">
            <w:pPr>
              <w:tabs>
                <w:tab w:val="left" w:pos="2410"/>
              </w:tabs>
              <w:spacing w:line="276" w:lineRule="auto"/>
              <w:rPr>
                <w:rFonts w:ascii="Calibri" w:hAnsi="Calibri" w:cs="Calibri"/>
              </w:rPr>
            </w:pPr>
            <w:r w:rsidRPr="00D266DC">
              <w:rPr>
                <w:rFonts w:ascii="Calibri" w:hAnsi="Calibri" w:cs="Calibri"/>
                <w:b/>
              </w:rPr>
              <w:t xml:space="preserve">Purée lisse : </w:t>
            </w:r>
            <w:sdt>
              <w:sdtPr>
                <w:rPr>
                  <w:rFonts w:ascii="Calibri" w:hAnsi="Calibri" w:cs="Calibri"/>
                  <w:b/>
                  <w:sz w:val="32"/>
                  <w:szCs w:val="32"/>
                </w:rPr>
                <w:id w:val="-36980495"/>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c>
          <w:tcPr>
            <w:tcW w:w="5558" w:type="dxa"/>
          </w:tcPr>
          <w:p w14:paraId="25627939" w14:textId="77777777" w:rsidR="00D266DC" w:rsidRPr="00D266DC" w:rsidRDefault="00D266DC" w:rsidP="00D266DC">
            <w:pPr>
              <w:tabs>
                <w:tab w:val="left" w:pos="2694"/>
              </w:tabs>
              <w:spacing w:line="276" w:lineRule="auto"/>
              <w:rPr>
                <w:rFonts w:ascii="Calibri" w:hAnsi="Calibri" w:cs="Calibri"/>
              </w:rPr>
            </w:pPr>
            <w:r w:rsidRPr="00D266DC">
              <w:rPr>
                <w:rFonts w:ascii="Calibri" w:hAnsi="Calibri" w:cs="Calibri"/>
                <w:b/>
              </w:rPr>
              <w:t xml:space="preserve">Présence de particules : </w:t>
            </w:r>
            <w:r w:rsidRPr="00D266DC">
              <w:rPr>
                <w:rFonts w:ascii="Calibri" w:hAnsi="Calibri" w:cs="Calibri"/>
                <w:b/>
                <w:bCs/>
              </w:rPr>
              <w:t xml:space="preserve">Oui, visuellement </w:t>
            </w:r>
            <w:r w:rsidRPr="00D266DC">
              <w:rPr>
                <w:rFonts w:ascii="Calibri" w:hAnsi="Calibri" w:cs="Calibri"/>
                <w:b/>
              </w:rPr>
              <w:t> </w:t>
            </w:r>
            <w:sdt>
              <w:sdtPr>
                <w:rPr>
                  <w:rFonts w:ascii="Calibri" w:hAnsi="Calibri" w:cs="Calibri"/>
                  <w:b/>
                  <w:sz w:val="32"/>
                  <w:szCs w:val="32"/>
                </w:rPr>
                <w:id w:val="1233279073"/>
                <w14:checkbox>
                  <w14:checked w14:val="1"/>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r>
      <w:tr w:rsidR="00D266DC" w:rsidRPr="00D266DC" w14:paraId="5D948AED" w14:textId="77777777" w:rsidTr="009E6038">
        <w:trPr>
          <w:trHeight w:val="283"/>
        </w:trPr>
        <w:tc>
          <w:tcPr>
            <w:tcW w:w="4503" w:type="dxa"/>
          </w:tcPr>
          <w:p w14:paraId="6EE75542" w14:textId="77777777" w:rsidR="00D266DC" w:rsidRPr="00D266DC" w:rsidRDefault="00D266DC" w:rsidP="00D266DC">
            <w:pPr>
              <w:tabs>
                <w:tab w:val="left" w:pos="2410"/>
              </w:tabs>
              <w:spacing w:after="120" w:line="276" w:lineRule="auto"/>
              <w:rPr>
                <w:rFonts w:ascii="Calibri" w:hAnsi="Calibri" w:cs="Calibri"/>
                <w:b/>
              </w:rPr>
            </w:pPr>
          </w:p>
          <w:p w14:paraId="3BBEC388" w14:textId="77777777" w:rsidR="00D266DC" w:rsidRPr="00D266DC" w:rsidRDefault="00D266DC" w:rsidP="00D266DC">
            <w:pPr>
              <w:tabs>
                <w:tab w:val="left" w:pos="2410"/>
              </w:tabs>
              <w:spacing w:after="200" w:line="276" w:lineRule="auto"/>
              <w:rPr>
                <w:rFonts w:ascii="Calibri" w:hAnsi="Calibri" w:cs="Calibri"/>
              </w:rPr>
            </w:pPr>
            <w:r w:rsidRPr="00D266DC">
              <w:rPr>
                <w:rFonts w:ascii="Calibri" w:hAnsi="Calibri" w:cs="Calibri"/>
                <w:b/>
              </w:rPr>
              <w:t xml:space="preserve">Texture </w:t>
            </w:r>
            <w:proofErr w:type="spellStart"/>
            <w:r w:rsidRPr="00D266DC">
              <w:rPr>
                <w:rFonts w:ascii="Calibri" w:hAnsi="Calibri" w:cs="Calibri"/>
                <w:b/>
              </w:rPr>
              <w:t>monophase</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sz w:val="32"/>
                  <w:szCs w:val="32"/>
                </w:rPr>
                <w:id w:val="-632477738"/>
                <w14:checkbox>
                  <w14:checked w14:val="1"/>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c>
          <w:tcPr>
            <w:tcW w:w="5558" w:type="dxa"/>
          </w:tcPr>
          <w:p w14:paraId="20600A4E" w14:textId="77777777" w:rsidR="00D266DC" w:rsidRPr="00D266DC" w:rsidRDefault="00D266DC" w:rsidP="00D266DC">
            <w:pPr>
              <w:tabs>
                <w:tab w:val="left" w:pos="2694"/>
              </w:tabs>
              <w:spacing w:line="276" w:lineRule="auto"/>
              <w:rPr>
                <w:rFonts w:ascii="Calibri" w:hAnsi="Calibri" w:cs="Calibri"/>
                <w:b/>
              </w:rPr>
            </w:pPr>
            <w:r w:rsidRPr="00D266DC">
              <w:rPr>
                <w:rFonts w:ascii="Calibri" w:hAnsi="Calibri" w:cs="Calibri"/>
                <w:b/>
              </w:rPr>
              <w:t>Grosseur des particules :   &lt;0,</w:t>
            </w:r>
            <w:r w:rsidRPr="00D266DC">
              <w:rPr>
                <w:rFonts w:ascii="Calibri" w:hAnsi="Calibri" w:cs="Calibri"/>
                <w:b/>
                <w:bCs/>
              </w:rPr>
              <w:t>5</w:t>
            </w:r>
            <w:r w:rsidRPr="00D266DC">
              <w:rPr>
                <w:rFonts w:ascii="Calibri" w:hAnsi="Calibri" w:cs="Calibri"/>
                <w:b/>
              </w:rPr>
              <w:t xml:space="preserve"> mm</w:t>
            </w:r>
            <w:r w:rsidRPr="00D266DC">
              <w:rPr>
                <w:rFonts w:ascii="Calibri" w:hAnsi="Calibri" w:cs="Calibri"/>
                <w:b/>
                <w:bCs/>
              </w:rPr>
              <w:t xml:space="preserve"> (sont de grosseur minime)</w:t>
            </w:r>
          </w:p>
          <w:p w14:paraId="1F781A45" w14:textId="77777777" w:rsidR="00D266DC" w:rsidRPr="00D266DC" w:rsidRDefault="00D266DC" w:rsidP="00D266DC">
            <w:pPr>
              <w:tabs>
                <w:tab w:val="left" w:pos="2694"/>
              </w:tabs>
              <w:spacing w:before="120" w:after="120" w:line="276" w:lineRule="auto"/>
              <w:rPr>
                <w:rFonts w:ascii="Calibri" w:hAnsi="Calibri" w:cs="Calibri"/>
              </w:rPr>
            </w:pPr>
            <w:r w:rsidRPr="00D266DC">
              <w:rPr>
                <w:rFonts w:ascii="Calibri" w:hAnsi="Calibri" w:cs="Calibri"/>
                <w:b/>
              </w:rPr>
              <w:t xml:space="preserve">Textures </w:t>
            </w:r>
            <w:proofErr w:type="spellStart"/>
            <w:r w:rsidRPr="00D266DC">
              <w:rPr>
                <w:rFonts w:ascii="Calibri" w:hAnsi="Calibri" w:cs="Calibri"/>
                <w:b/>
              </w:rPr>
              <w:t>multiphases</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sz w:val="32"/>
                  <w:szCs w:val="32"/>
                </w:rPr>
                <w:id w:val="-1950621512"/>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r>
    </w:tbl>
    <w:p w14:paraId="26A29957"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16"/>
          <w:szCs w:val="16"/>
          <w14:ligatures w14:val="none"/>
        </w:rPr>
      </w:pPr>
    </w:p>
    <w:p w14:paraId="46E16005" w14:textId="77777777" w:rsidR="00D266DC" w:rsidRPr="00D266DC" w:rsidRDefault="00D266DC" w:rsidP="00D266DC">
      <w:pPr>
        <w:tabs>
          <w:tab w:val="center" w:pos="4320"/>
          <w:tab w:val="right" w:pos="9923"/>
        </w:tabs>
        <w:spacing w:after="0" w:line="240" w:lineRule="auto"/>
        <w:ind w:left="113" w:right="-142"/>
        <w:jc w:val="both"/>
        <w:rPr>
          <w:rFonts w:ascii="Calibri" w:hAnsi="Calibri" w:cs="Calibri"/>
          <w:kern w:val="0"/>
          <w:sz w:val="28"/>
          <w:szCs w:val="28"/>
          <w14:ligatures w14:val="none"/>
        </w:rPr>
      </w:pPr>
      <w:r w:rsidRPr="00D266DC">
        <w:rPr>
          <w:rFonts w:ascii="Calibri" w:hAnsi="Calibri" w:cs="Calibri"/>
          <w:b/>
          <w:bCs/>
          <w:kern w:val="0"/>
          <w:sz w:val="28"/>
          <w:szCs w:val="28"/>
          <w14:ligatures w14:val="none"/>
        </w:rPr>
        <w:t xml:space="preserve">Commentaires :  </w:t>
      </w:r>
      <w:r w:rsidRPr="00D266DC">
        <w:rPr>
          <w:rFonts w:ascii="Calibri" w:hAnsi="Calibri" w:cs="Calibri"/>
          <w:kern w:val="0"/>
          <w:sz w:val="28"/>
          <w:szCs w:val="28"/>
          <w14:ligatures w14:val="none"/>
        </w:rPr>
        <w:t>Le mets global, tout comme la purée seule, ne présente aucune synérèse. Visuellement, il présente quelques particules au niveau de la purée. En bouche, ces particules semblent être présentes en très faible quantité et être de grosseur minime. Ces dernières n’adhèrent que très légèrement aux structures buccales, notamment au niveau du palais, et sont facilement délogées avec quelques mouvements de langue. Également, le mets global présente une seule phase en bouche. Effectivement, l’accompagnement ne s’écoule pas plus vite que la purée vers la gorge. Ainsi, le mets global est conforme pour ces paramètres pour une clientèle dysphagique sévère.</w:t>
      </w:r>
    </w:p>
    <w:p w14:paraId="4F2D693F" w14:textId="77777777" w:rsidR="00D266DC" w:rsidRPr="00D266DC" w:rsidRDefault="00D266DC" w:rsidP="00D266DC">
      <w:pPr>
        <w:tabs>
          <w:tab w:val="center" w:pos="4320"/>
          <w:tab w:val="right" w:pos="9923"/>
        </w:tabs>
        <w:spacing w:after="0" w:line="240" w:lineRule="auto"/>
        <w:ind w:left="113" w:right="-142"/>
        <w:rPr>
          <w:rFonts w:ascii="Calibri" w:hAnsi="Calibri" w:cs="Calibri"/>
          <w:b/>
          <w:kern w:val="0"/>
          <w:sz w:val="28"/>
          <w:szCs w:val="28"/>
          <w14:ligatures w14:val="none"/>
        </w:rPr>
      </w:pPr>
    </w:p>
    <w:p w14:paraId="1C2B7007" w14:textId="77777777" w:rsidR="00D266DC" w:rsidRPr="00D266DC" w:rsidRDefault="00D266DC" w:rsidP="00D266DC">
      <w:pPr>
        <w:tabs>
          <w:tab w:val="center" w:pos="4320"/>
          <w:tab w:val="right" w:pos="9923"/>
        </w:tabs>
        <w:spacing w:after="0" w:line="240" w:lineRule="auto"/>
        <w:ind w:left="113" w:right="-142"/>
        <w:rPr>
          <w:rFonts w:ascii="Calibri" w:hAnsi="Calibri" w:cs="Calibri"/>
          <w:b/>
          <w:kern w:val="0"/>
          <w:sz w:val="28"/>
          <w:szCs w:val="28"/>
          <w14:ligatures w14:val="none"/>
        </w:rPr>
      </w:pPr>
    </w:p>
    <w:p w14:paraId="497583B9" w14:textId="77777777" w:rsidR="00D266DC" w:rsidRPr="00D266DC" w:rsidRDefault="00D266DC" w:rsidP="00D266DC">
      <w:pPr>
        <w:tabs>
          <w:tab w:val="center" w:pos="4320"/>
          <w:tab w:val="right" w:pos="9923"/>
        </w:tabs>
        <w:spacing w:after="0" w:line="240" w:lineRule="auto"/>
        <w:ind w:right="-142"/>
        <w:rPr>
          <w:rFonts w:ascii="Calibri" w:hAnsi="Calibri" w:cs="Calibri"/>
          <w:b/>
          <w:kern w:val="0"/>
          <w:sz w:val="16"/>
          <w:szCs w:val="16"/>
          <w14:ligatures w14:val="none"/>
        </w:rPr>
      </w:pPr>
    </w:p>
    <w:p w14:paraId="3C4B3F7A"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2DCEFB0C" w14:textId="77777777" w:rsidR="00D266DC" w:rsidRPr="00D266DC" w:rsidRDefault="00D266DC" w:rsidP="00D266DC">
      <w:pPr>
        <w:numPr>
          <w:ilvl w:val="0"/>
          <w:numId w:val="2"/>
        </w:numPr>
        <w:spacing w:after="0" w:line="276" w:lineRule="auto"/>
        <w:ind w:left="284" w:hanging="426"/>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D266DC" w:rsidRPr="00D266DC" w14:paraId="523024CD" w14:textId="77777777" w:rsidTr="009E6038">
        <w:tc>
          <w:tcPr>
            <w:tcW w:w="2012" w:type="dxa"/>
          </w:tcPr>
          <w:p w14:paraId="7881B906" w14:textId="77777777" w:rsidR="00D266DC" w:rsidRPr="00D266DC" w:rsidRDefault="00D266DC" w:rsidP="00D266DC">
            <w:pPr>
              <w:spacing w:after="200" w:line="276" w:lineRule="auto"/>
              <w:rPr>
                <w:rFonts w:ascii="Calibri" w:hAnsi="Calibri" w:cs="Calibri"/>
                <w:b/>
                <w:sz w:val="32"/>
                <w:szCs w:val="32"/>
              </w:rPr>
            </w:pPr>
          </w:p>
        </w:tc>
        <w:tc>
          <w:tcPr>
            <w:tcW w:w="2012" w:type="dxa"/>
            <w:shd w:val="clear" w:color="auto" w:fill="FFFFFF" w:themeFill="background1"/>
            <w:vAlign w:val="center"/>
          </w:tcPr>
          <w:p w14:paraId="23A407D4"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Très faible</w:t>
            </w:r>
          </w:p>
        </w:tc>
        <w:tc>
          <w:tcPr>
            <w:tcW w:w="2012" w:type="dxa"/>
            <w:shd w:val="clear" w:color="auto" w:fill="FFFFFF" w:themeFill="background1"/>
            <w:vAlign w:val="center"/>
          </w:tcPr>
          <w:p w14:paraId="66CD122D"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Faible</w:t>
            </w:r>
          </w:p>
        </w:tc>
        <w:tc>
          <w:tcPr>
            <w:tcW w:w="2012" w:type="dxa"/>
            <w:shd w:val="clear" w:color="auto" w:fill="FFFFFF" w:themeFill="background1"/>
            <w:vAlign w:val="center"/>
          </w:tcPr>
          <w:p w14:paraId="643F3118"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Modérée</w:t>
            </w:r>
          </w:p>
        </w:tc>
        <w:tc>
          <w:tcPr>
            <w:tcW w:w="2013" w:type="dxa"/>
            <w:shd w:val="clear" w:color="auto" w:fill="FFFFFF" w:themeFill="background1"/>
            <w:vAlign w:val="center"/>
          </w:tcPr>
          <w:p w14:paraId="674B635F"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Élevée</w:t>
            </w:r>
          </w:p>
        </w:tc>
      </w:tr>
      <w:tr w:rsidR="00D266DC" w:rsidRPr="00D266DC" w14:paraId="617E6674" w14:textId="77777777" w:rsidTr="009E6038">
        <w:tc>
          <w:tcPr>
            <w:tcW w:w="2012" w:type="dxa"/>
            <w:shd w:val="clear" w:color="auto" w:fill="FFFFFF" w:themeFill="background1"/>
            <w:vAlign w:val="center"/>
          </w:tcPr>
          <w:p w14:paraId="1C00BEE4"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Fermeté</w:t>
            </w:r>
          </w:p>
        </w:tc>
        <w:sdt>
          <w:sdtPr>
            <w:rPr>
              <w:rFonts w:ascii="Calibri" w:hAnsi="Calibri" w:cs="Calibri"/>
              <w:b/>
              <w:sz w:val="32"/>
              <w:szCs w:val="32"/>
            </w:rPr>
            <w:id w:val="1468314635"/>
            <w14:checkbox>
              <w14:checked w14:val="0"/>
              <w14:checkedState w14:val="2612" w14:font="MS Gothic"/>
              <w14:uncheckedState w14:val="2610" w14:font="MS Gothic"/>
            </w14:checkbox>
          </w:sdtPr>
          <w:sdtContent>
            <w:tc>
              <w:tcPr>
                <w:tcW w:w="2012" w:type="dxa"/>
                <w:vAlign w:val="center"/>
              </w:tcPr>
              <w:p w14:paraId="63A7F250"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hint="eastAsia"/>
                    <w:b/>
                    <w:sz w:val="32"/>
                    <w:szCs w:val="32"/>
                  </w:rPr>
                  <w:t>☐</w:t>
                </w:r>
              </w:p>
            </w:tc>
          </w:sdtContent>
        </w:sdt>
        <w:sdt>
          <w:sdtPr>
            <w:rPr>
              <w:rFonts w:ascii="Calibri" w:hAnsi="Calibri" w:cs="Calibri"/>
              <w:b/>
              <w:sz w:val="32"/>
              <w:szCs w:val="32"/>
            </w:rPr>
            <w:id w:val="1844975196"/>
            <w14:checkbox>
              <w14:checked w14:val="1"/>
              <w14:checkedState w14:val="2612" w14:font="MS Gothic"/>
              <w14:uncheckedState w14:val="2610" w14:font="MS Gothic"/>
            </w14:checkbox>
          </w:sdtPr>
          <w:sdtContent>
            <w:tc>
              <w:tcPr>
                <w:tcW w:w="2012" w:type="dxa"/>
                <w:vAlign w:val="center"/>
              </w:tcPr>
              <w:p w14:paraId="3D07DDD3"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51954565"/>
            <w14:checkbox>
              <w14:checked w14:val="0"/>
              <w14:checkedState w14:val="2612" w14:font="MS Gothic"/>
              <w14:uncheckedState w14:val="2610" w14:font="MS Gothic"/>
            </w14:checkbox>
          </w:sdtPr>
          <w:sdtContent>
            <w:tc>
              <w:tcPr>
                <w:tcW w:w="2012" w:type="dxa"/>
                <w:vAlign w:val="center"/>
              </w:tcPr>
              <w:p w14:paraId="71D5BDAB"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69566647"/>
            <w14:checkbox>
              <w14:checked w14:val="0"/>
              <w14:checkedState w14:val="2612" w14:font="MS Gothic"/>
              <w14:uncheckedState w14:val="2610" w14:font="MS Gothic"/>
            </w14:checkbox>
          </w:sdtPr>
          <w:sdtContent>
            <w:tc>
              <w:tcPr>
                <w:tcW w:w="2013" w:type="dxa"/>
                <w:vAlign w:val="center"/>
              </w:tcPr>
              <w:p w14:paraId="2FDA370B"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081CBD23" w14:textId="77777777" w:rsidTr="009E6038">
        <w:tc>
          <w:tcPr>
            <w:tcW w:w="2012" w:type="dxa"/>
            <w:shd w:val="clear" w:color="auto" w:fill="FFFFFF" w:themeFill="background1"/>
            <w:vAlign w:val="center"/>
          </w:tcPr>
          <w:p w14:paraId="492D5897"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Adhésion</w:t>
            </w:r>
          </w:p>
        </w:tc>
        <w:tc>
          <w:tcPr>
            <w:tcW w:w="2012" w:type="dxa"/>
            <w:vMerge w:val="restart"/>
            <w:vAlign w:val="center"/>
          </w:tcPr>
          <w:p w14:paraId="6BAC7AA2"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1117211332"/>
            <w14:checkbox>
              <w14:checked w14:val="1"/>
              <w14:checkedState w14:val="2612" w14:font="MS Gothic"/>
              <w14:uncheckedState w14:val="2610" w14:font="MS Gothic"/>
            </w14:checkbox>
          </w:sdtPr>
          <w:sdtContent>
            <w:tc>
              <w:tcPr>
                <w:tcW w:w="2012" w:type="dxa"/>
                <w:vAlign w:val="center"/>
              </w:tcPr>
              <w:p w14:paraId="52E99AA0"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698593491"/>
            <w14:checkbox>
              <w14:checked w14:val="1"/>
              <w14:checkedState w14:val="2612" w14:font="MS Gothic"/>
              <w14:uncheckedState w14:val="2610" w14:font="MS Gothic"/>
            </w14:checkbox>
          </w:sdtPr>
          <w:sdtContent>
            <w:tc>
              <w:tcPr>
                <w:tcW w:w="2012" w:type="dxa"/>
                <w:vAlign w:val="center"/>
              </w:tcPr>
              <w:p w14:paraId="66DDDD0A"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95704973"/>
            <w14:checkbox>
              <w14:checked w14:val="0"/>
              <w14:checkedState w14:val="2612" w14:font="MS Gothic"/>
              <w14:uncheckedState w14:val="2610" w14:font="MS Gothic"/>
            </w14:checkbox>
          </w:sdtPr>
          <w:sdtContent>
            <w:tc>
              <w:tcPr>
                <w:tcW w:w="2013" w:type="dxa"/>
                <w:vAlign w:val="center"/>
              </w:tcPr>
              <w:p w14:paraId="6875BE91"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4A30267F" w14:textId="77777777" w:rsidTr="009E6038">
        <w:tc>
          <w:tcPr>
            <w:tcW w:w="2012" w:type="dxa"/>
            <w:shd w:val="clear" w:color="auto" w:fill="FFFFFF" w:themeFill="background1"/>
            <w:vAlign w:val="center"/>
          </w:tcPr>
          <w:p w14:paraId="51908FE0"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Cohésion</w:t>
            </w:r>
          </w:p>
        </w:tc>
        <w:tc>
          <w:tcPr>
            <w:tcW w:w="2012" w:type="dxa"/>
            <w:vMerge/>
            <w:vAlign w:val="center"/>
          </w:tcPr>
          <w:p w14:paraId="31EC6C01"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210963411"/>
            <w14:checkbox>
              <w14:checked w14:val="0"/>
              <w14:checkedState w14:val="2612" w14:font="MS Gothic"/>
              <w14:uncheckedState w14:val="2610" w14:font="MS Gothic"/>
            </w14:checkbox>
          </w:sdtPr>
          <w:sdtContent>
            <w:tc>
              <w:tcPr>
                <w:tcW w:w="2012" w:type="dxa"/>
                <w:vAlign w:val="center"/>
              </w:tcPr>
              <w:p w14:paraId="55F81DDB"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501123302"/>
            <w14:checkbox>
              <w14:checked w14:val="0"/>
              <w14:checkedState w14:val="2612" w14:font="MS Gothic"/>
              <w14:uncheckedState w14:val="2610" w14:font="MS Gothic"/>
            </w14:checkbox>
          </w:sdtPr>
          <w:sdtContent>
            <w:tc>
              <w:tcPr>
                <w:tcW w:w="2012" w:type="dxa"/>
                <w:vAlign w:val="center"/>
              </w:tcPr>
              <w:p w14:paraId="2A9E3CF1"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2123754271"/>
            <w14:checkbox>
              <w14:checked w14:val="1"/>
              <w14:checkedState w14:val="2612" w14:font="MS Gothic"/>
              <w14:uncheckedState w14:val="2610" w14:font="MS Gothic"/>
            </w14:checkbox>
          </w:sdtPr>
          <w:sdtContent>
            <w:tc>
              <w:tcPr>
                <w:tcW w:w="2013" w:type="dxa"/>
                <w:vAlign w:val="center"/>
              </w:tcPr>
              <w:p w14:paraId="1394AFFD"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22941D87" w14:textId="77777777" w:rsidTr="009E6038">
        <w:tc>
          <w:tcPr>
            <w:tcW w:w="2012" w:type="dxa"/>
            <w:shd w:val="clear" w:color="auto" w:fill="FFFFFF" w:themeFill="background1"/>
            <w:vAlign w:val="center"/>
          </w:tcPr>
          <w:p w14:paraId="3441A8B5"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Élasticité</w:t>
            </w:r>
          </w:p>
        </w:tc>
        <w:tc>
          <w:tcPr>
            <w:tcW w:w="2012" w:type="dxa"/>
            <w:vMerge/>
            <w:vAlign w:val="center"/>
          </w:tcPr>
          <w:p w14:paraId="55F20809"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1316452395"/>
            <w14:checkbox>
              <w14:checked w14:val="1"/>
              <w14:checkedState w14:val="2612" w14:font="MS Gothic"/>
              <w14:uncheckedState w14:val="2610" w14:font="MS Gothic"/>
            </w14:checkbox>
          </w:sdtPr>
          <w:sdtContent>
            <w:tc>
              <w:tcPr>
                <w:tcW w:w="2012" w:type="dxa"/>
                <w:vAlign w:val="center"/>
              </w:tcPr>
              <w:p w14:paraId="412B2AC5"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458217575"/>
            <w14:checkbox>
              <w14:checked w14:val="0"/>
              <w14:checkedState w14:val="2612" w14:font="MS Gothic"/>
              <w14:uncheckedState w14:val="2610" w14:font="MS Gothic"/>
            </w14:checkbox>
          </w:sdtPr>
          <w:sdtContent>
            <w:tc>
              <w:tcPr>
                <w:tcW w:w="2012" w:type="dxa"/>
                <w:vAlign w:val="center"/>
              </w:tcPr>
              <w:p w14:paraId="301497D1"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722050721"/>
            <w14:checkbox>
              <w14:checked w14:val="0"/>
              <w14:checkedState w14:val="2612" w14:font="MS Gothic"/>
              <w14:uncheckedState w14:val="2610" w14:font="MS Gothic"/>
            </w14:checkbox>
          </w:sdtPr>
          <w:sdtContent>
            <w:tc>
              <w:tcPr>
                <w:tcW w:w="2013" w:type="dxa"/>
                <w:vAlign w:val="center"/>
              </w:tcPr>
              <w:p w14:paraId="2110F502"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bl>
    <w:p w14:paraId="273D88AE"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7EB13D5E" w14:textId="77777777" w:rsidR="00D266DC" w:rsidRPr="00D266DC" w:rsidRDefault="00D266DC" w:rsidP="00D266DC">
      <w:pPr>
        <w:tabs>
          <w:tab w:val="center" w:pos="4320"/>
          <w:tab w:val="right" w:pos="9923"/>
        </w:tabs>
        <w:spacing w:after="0" w:line="240" w:lineRule="auto"/>
        <w:ind w:left="57" w:right="-142"/>
        <w:rPr>
          <w:rFonts w:ascii="Calibri" w:hAnsi="Calibri" w:cs="Calibri"/>
          <w:b/>
          <w:kern w:val="0"/>
          <w:sz w:val="28"/>
          <w:szCs w:val="28"/>
          <w14:ligatures w14:val="none"/>
        </w:rPr>
      </w:pPr>
      <w:r w:rsidRPr="00D266DC">
        <w:rPr>
          <w:rFonts w:ascii="Calibri" w:hAnsi="Calibri" w:cs="Calibri"/>
          <w:b/>
          <w:kern w:val="0"/>
          <w:sz w:val="28"/>
          <w:szCs w:val="28"/>
          <w14:ligatures w14:val="none"/>
        </w:rPr>
        <w:t>Commentaires :</w:t>
      </w:r>
    </w:p>
    <w:p w14:paraId="708C4E42" w14:textId="77777777" w:rsidR="00D266DC" w:rsidRPr="00D266DC" w:rsidRDefault="00D266DC" w:rsidP="00D266DC">
      <w:pPr>
        <w:tabs>
          <w:tab w:val="center" w:pos="4320"/>
          <w:tab w:val="right" w:pos="9923"/>
        </w:tabs>
        <w:spacing w:after="0" w:line="240" w:lineRule="auto"/>
        <w:ind w:left="57" w:right="-142"/>
        <w:jc w:val="both"/>
        <w:rPr>
          <w:rFonts w:ascii="Calibri" w:hAnsi="Calibri" w:cs="Calibri"/>
          <w:kern w:val="0"/>
          <w:sz w:val="28"/>
          <w:szCs w:val="28"/>
          <w14:ligatures w14:val="none"/>
        </w:rPr>
      </w:pPr>
      <w:r w:rsidRPr="00D266DC">
        <w:rPr>
          <w:rFonts w:ascii="Calibri" w:hAnsi="Calibri" w:cs="Calibri"/>
          <w:kern w:val="0"/>
          <w:sz w:val="28"/>
          <w:szCs w:val="28"/>
          <w14:ligatures w14:val="none"/>
        </w:rPr>
        <w:t xml:space="preserve">Le mets global est d’abord conforme pour ce qui est de l’élasticité, puisque nous avons conclu qu’elle était faible. Effectivement, le mets global ne reprenait pas sa forme initiale après l’avoir écrasé entre la langue et le palais. Cela correspond à ce qui est mentionné </w:t>
      </w:r>
      <w:r w:rsidRPr="00D266DC">
        <w:rPr>
          <w:rFonts w:ascii="Calibri" w:hAnsi="Calibri" w:cs="Calibri"/>
          <w:kern w:val="0"/>
          <w:sz w:val="28"/>
          <w:szCs w:val="28"/>
          <w14:ligatures w14:val="none"/>
        </w:rPr>
        <w:lastRenderedPageBreak/>
        <w:t xml:space="preserve">comme étant adéquat pour la clientèle dysphagique sévère par l’APNED, soit de niveau faible. Il est aussi conforme pour ce qui est de la cohésion, puisque nous avons conclu qu’elle était élevée. Effectivement, la purée se dispersait très peu à partir du centre de la langue. Cela correspond à ce qui est mentionné comme étant adéquat pour la clientèle dysphagique sévère par l’APNED, soit de niveau modéré à </w:t>
      </w:r>
      <w:proofErr w:type="spellStart"/>
      <w:r w:rsidRPr="00D266DC">
        <w:rPr>
          <w:rFonts w:ascii="Calibri" w:hAnsi="Calibri" w:cs="Calibri"/>
          <w:kern w:val="0"/>
          <w:sz w:val="28"/>
          <w:szCs w:val="28"/>
          <w14:ligatures w14:val="none"/>
        </w:rPr>
        <w:t>élevé</w:t>
      </w:r>
      <w:proofErr w:type="spellEnd"/>
      <w:r w:rsidRPr="00D266DC">
        <w:rPr>
          <w:rFonts w:ascii="Calibri" w:hAnsi="Calibri" w:cs="Calibri"/>
          <w:kern w:val="0"/>
          <w:sz w:val="28"/>
          <w:szCs w:val="28"/>
          <w14:ligatures w14:val="none"/>
        </w:rPr>
        <w:t>. Notons que la cohésion n’est pas modifiée par rapport à la purée dégustée seule. Le mets global est aussi conforme pour ce qui est de l’adhésion, puisque nous avons conclu qu’elle était faible à modérée (comparativement à modérée pour la purée seule). Effectivement, en bouche nous avions l’impression que le mets global adhérait beaucoup moins aux structures buccales (notamment au palais). Afin de parvenir à faire progresser la purée vers le fond de la gorge, après 2 compressions de langue contre le palais, nous avions maintenant besoin de faire environ 2 mouvements de bouche. Cela correspond à ce qui est mentionné comme étant adéquat pour la clientèle dysphagique sévère par l’APNED, soit de niveau faible à modéré. Ainsi, l’adhésion est modifiée avec l’ajout de l’accompagnement et facilite le glissement du mets global en bouche. Finalement, le mets global est conforme pour ce qui est de la fermeté, puisque nous avons conclu qu’elle était faible. Effectivement, il était très facile de défaire le mets global avec la pression de la langue sur le palais dur. Cela correspond à ce qui est mentionné comme étant adéquat pour la clientèle dysphagique sévère par l’APNED, soit de niveau très faible à faible. Ainsi, le mets global est conforme pour les paramètres de textures. La présence de la sauce d’accompagnement améliore également l’adhésion, rendant chaque bouchée plus facile à déloger des structures buccales. La cohésion n’est toutefois pas modifiée. Il est donc idéal de consommer la purée avec sa sauce d’accompagnement pour une personne présentant une dysphagie sévère.</w:t>
      </w:r>
    </w:p>
    <w:p w14:paraId="51A337C8" w14:textId="77777777" w:rsidR="00D266DC" w:rsidRPr="00D266DC" w:rsidRDefault="00D266DC" w:rsidP="00D266DC">
      <w:pPr>
        <w:tabs>
          <w:tab w:val="center" w:pos="4320"/>
          <w:tab w:val="right" w:pos="9923"/>
        </w:tabs>
        <w:spacing w:after="0" w:line="240" w:lineRule="auto"/>
        <w:ind w:left="57" w:right="-142"/>
        <w:rPr>
          <w:rFonts w:ascii="Calibri" w:hAnsi="Calibri" w:cs="Calibri"/>
          <w:kern w:val="0"/>
          <w:sz w:val="28"/>
          <w:szCs w:val="28"/>
          <w14:ligatures w14:val="none"/>
        </w:rPr>
        <w:sectPr w:rsidR="00D266DC" w:rsidRPr="00D266DC" w:rsidSect="00D266DC">
          <w:pgSz w:w="12240" w:h="15840"/>
          <w:pgMar w:top="-1560" w:right="1185" w:bottom="993" w:left="1134" w:header="425" w:footer="417" w:gutter="0"/>
          <w:cols w:space="708"/>
          <w:titlePg/>
          <w:docGrid w:linePitch="360"/>
        </w:sectPr>
      </w:pPr>
    </w:p>
    <w:p w14:paraId="7D9FCC98" w14:textId="77777777" w:rsidR="00D266DC" w:rsidRPr="00D266DC" w:rsidRDefault="00D266DC" w:rsidP="00D266DC">
      <w:pPr>
        <w:spacing w:after="0" w:line="240" w:lineRule="auto"/>
        <w:jc w:val="center"/>
        <w:rPr>
          <w:rFonts w:ascii="Calibri" w:hAnsi="Calibri" w:cs="Calibri"/>
          <w:b/>
          <w:kern w:val="0"/>
          <w:sz w:val="28"/>
          <w:szCs w:val="28"/>
          <w14:ligatures w14:val="none"/>
        </w:rPr>
      </w:pPr>
      <w:r w:rsidRPr="00D266DC">
        <w:rPr>
          <w:rFonts w:ascii="Calibri" w:hAnsi="Calibri" w:cs="Calibri"/>
          <w:b/>
          <w:kern w:val="0"/>
          <w:sz w:val="28"/>
          <w:szCs w:val="28"/>
          <w14:ligatures w14:val="none"/>
        </w:rPr>
        <w:lastRenderedPageBreak/>
        <w:t>Formulaire d’évaluation rhéologique</w:t>
      </w:r>
    </w:p>
    <w:p w14:paraId="7678D45C" w14:textId="77777777" w:rsidR="00D266DC" w:rsidRPr="00D266DC" w:rsidRDefault="00D266DC" w:rsidP="00D266DC">
      <w:pPr>
        <w:spacing w:after="0" w:line="240" w:lineRule="auto"/>
        <w:jc w:val="center"/>
        <w:rPr>
          <w:rFonts w:ascii="Calibri" w:hAnsi="Calibri" w:cs="Calibri"/>
          <w:b/>
          <w:kern w:val="0"/>
          <w:sz w:val="28"/>
          <w:szCs w:val="28"/>
          <w14:ligatures w14:val="none"/>
        </w:rPr>
      </w:pPr>
      <w:proofErr w:type="gramStart"/>
      <w:r w:rsidRPr="00D266DC">
        <w:rPr>
          <w:rFonts w:ascii="Calibri" w:hAnsi="Calibri" w:cs="Calibri"/>
          <w:b/>
          <w:kern w:val="0"/>
          <w:sz w:val="28"/>
          <w:szCs w:val="28"/>
          <w14:ligatures w14:val="none"/>
        </w:rPr>
        <w:t>des</w:t>
      </w:r>
      <w:proofErr w:type="gramEnd"/>
      <w:r w:rsidRPr="00D266DC">
        <w:rPr>
          <w:rFonts w:ascii="Calibri" w:hAnsi="Calibri" w:cs="Calibri"/>
          <w:b/>
          <w:kern w:val="0"/>
          <w:sz w:val="28"/>
          <w:szCs w:val="28"/>
          <w14:ligatures w14:val="none"/>
        </w:rPr>
        <w:t xml:space="preserve"> aliments servis à la clientèle dysphagique</w:t>
      </w:r>
    </w:p>
    <w:p w14:paraId="1477B20E" w14:textId="77777777" w:rsidR="00D266DC" w:rsidRPr="00D266DC" w:rsidRDefault="00D266DC" w:rsidP="00D266DC">
      <w:pPr>
        <w:spacing w:before="240" w:after="200" w:line="276" w:lineRule="auto"/>
        <w:jc w:val="center"/>
        <w:rPr>
          <w:rFonts w:ascii="Calibri" w:hAnsi="Calibri" w:cs="Calibri"/>
          <w:b/>
          <w:kern w:val="0"/>
          <w:sz w:val="28"/>
          <w:szCs w:val="28"/>
          <w14:ligatures w14:val="none"/>
        </w:rPr>
      </w:pPr>
      <w:r w:rsidRPr="00D266DC">
        <w:rPr>
          <w:rFonts w:ascii="Calibri" w:hAnsi="Calibri" w:cs="Calibri"/>
          <w:b/>
          <w:kern w:val="0"/>
          <w:sz w:val="28"/>
          <w:szCs w:val="28"/>
          <w14:ligatures w14:val="none"/>
        </w:rPr>
        <w:t>Produit évalué après congélation de 5 jours</w:t>
      </w:r>
    </w:p>
    <w:p w14:paraId="4EF67477" w14:textId="77777777" w:rsidR="00D266DC" w:rsidRPr="00D266DC" w:rsidRDefault="00D266DC" w:rsidP="00D266DC">
      <w:pPr>
        <w:spacing w:after="80" w:line="276" w:lineRule="auto"/>
        <w:rPr>
          <w:rFonts w:ascii="Calibri" w:hAnsi="Calibri" w:cs="Calibri"/>
          <w:kern w:val="0"/>
          <w:sz w:val="28"/>
          <w:szCs w:val="28"/>
          <w14:ligatures w14:val="none"/>
        </w:rPr>
      </w:pPr>
      <w:r w:rsidRPr="00D266DC">
        <w:rPr>
          <w:rFonts w:ascii="Calibri" w:hAnsi="Calibri" w:cs="Calibri"/>
          <w:b/>
          <w:bCs/>
          <w:kern w:val="0"/>
          <w:sz w:val="28"/>
          <w:szCs w:val="28"/>
          <w14:ligatures w14:val="none"/>
        </w:rPr>
        <w:t>Produit :</w:t>
      </w:r>
      <w:r w:rsidRPr="00D266DC">
        <w:rPr>
          <w:rFonts w:ascii="Calibri" w:hAnsi="Calibri" w:cs="Calibri"/>
          <w:kern w:val="0"/>
          <w:sz w:val="28"/>
          <w:szCs w:val="28"/>
          <w14:ligatures w14:val="none"/>
        </w:rPr>
        <w:t xml:space="preserve">   Purée de poulet à la coréenne</w:t>
      </w:r>
    </w:p>
    <w:p w14:paraId="5FDEC79B" w14:textId="77777777" w:rsidR="00D266DC" w:rsidRPr="00D266DC" w:rsidRDefault="00D266DC" w:rsidP="00D266DC">
      <w:pPr>
        <w:spacing w:after="120" w:line="276" w:lineRule="auto"/>
        <w:rPr>
          <w:rFonts w:ascii="Calibri" w:hAnsi="Calibri" w:cs="Calibri"/>
          <w:kern w:val="0"/>
          <w:sz w:val="28"/>
          <w:szCs w:val="28"/>
          <w14:ligatures w14:val="none"/>
        </w:rPr>
      </w:pPr>
      <w:r w:rsidRPr="00D266DC">
        <w:rPr>
          <w:rFonts w:ascii="Calibri" w:hAnsi="Calibri" w:cs="Calibri"/>
          <w:b/>
          <w:bCs/>
          <w:kern w:val="0"/>
          <w:sz w:val="28"/>
          <w:szCs w:val="28"/>
          <w14:ligatures w14:val="none"/>
        </w:rPr>
        <w:t>Accompagnement :</w:t>
      </w:r>
      <w:r w:rsidRPr="00D266DC">
        <w:rPr>
          <w:rFonts w:ascii="Calibri" w:hAnsi="Calibri" w:cs="Calibri"/>
          <w:kern w:val="0"/>
          <w:sz w:val="28"/>
          <w:szCs w:val="28"/>
          <w14:ligatures w14:val="none"/>
        </w:rPr>
        <w:t xml:space="preserve">   Sauce à la coréenne (recette d’accompagnement)</w:t>
      </w:r>
    </w:p>
    <w:p w14:paraId="009C5F01" w14:textId="77777777" w:rsidR="00D266DC" w:rsidRPr="00D266DC" w:rsidRDefault="00D266DC" w:rsidP="00D266DC">
      <w:pPr>
        <w:spacing w:before="360" w:after="120" w:line="276" w:lineRule="auto"/>
        <w:rPr>
          <w:rFonts w:ascii="Calibri" w:hAnsi="Calibri" w:cs="Calibri"/>
          <w:b/>
          <w:kern w:val="0"/>
          <w:sz w:val="30"/>
          <w:szCs w:val="30"/>
          <w14:ligatures w14:val="none"/>
        </w:rPr>
      </w:pPr>
      <w:r w:rsidRPr="00D266DC">
        <w:rPr>
          <w:rFonts w:ascii="Calibri" w:hAnsi="Calibri" w:cs="Calibri"/>
          <w:b/>
          <w:kern w:val="0"/>
          <w:sz w:val="30"/>
          <w:szCs w:val="30"/>
          <w14:ligatures w14:val="none"/>
        </w:rPr>
        <w:t>ÉVALUATION DE LA PURÉE SEULE :</w:t>
      </w:r>
    </w:p>
    <w:p w14:paraId="09F546BD" w14:textId="77777777" w:rsidR="00D266DC" w:rsidRPr="00D266DC" w:rsidRDefault="00D266DC" w:rsidP="00D266DC">
      <w:pPr>
        <w:numPr>
          <w:ilvl w:val="0"/>
          <w:numId w:val="4"/>
        </w:numPr>
        <w:spacing w:after="0" w:line="276" w:lineRule="auto"/>
        <w:ind w:left="360"/>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D266DC" w:rsidRPr="00D266DC" w14:paraId="314A3271" w14:textId="77777777" w:rsidTr="009E6038">
        <w:trPr>
          <w:trHeight w:val="198"/>
        </w:trPr>
        <w:tc>
          <w:tcPr>
            <w:tcW w:w="10061" w:type="dxa"/>
            <w:gridSpan w:val="2"/>
            <w:vAlign w:val="bottom"/>
          </w:tcPr>
          <w:p w14:paraId="21A77BEF" w14:textId="77777777" w:rsidR="00D266DC" w:rsidRPr="00D266DC" w:rsidRDefault="00D266DC" w:rsidP="00D266DC">
            <w:pPr>
              <w:tabs>
                <w:tab w:val="left" w:pos="2410"/>
              </w:tabs>
              <w:spacing w:line="276" w:lineRule="auto"/>
              <w:rPr>
                <w:rFonts w:ascii="Calibri" w:hAnsi="Calibri" w:cs="Calibri"/>
                <w:b/>
              </w:rPr>
            </w:pPr>
            <w:r w:rsidRPr="00D266DC">
              <w:rPr>
                <w:rFonts w:ascii="Calibri" w:hAnsi="Calibri" w:cs="Calibri"/>
                <w:b/>
              </w:rPr>
              <w:t xml:space="preserve">Présence de synérèse : </w:t>
            </w:r>
            <w:r w:rsidRPr="00D266DC">
              <w:rPr>
                <w:rFonts w:ascii="Calibri" w:hAnsi="Calibri" w:cs="Calibri"/>
                <w:b/>
                <w:bCs/>
              </w:rPr>
              <w:t>Non</w:t>
            </w:r>
          </w:p>
        </w:tc>
      </w:tr>
      <w:tr w:rsidR="00D266DC" w:rsidRPr="00D266DC" w14:paraId="243FEB97" w14:textId="77777777" w:rsidTr="009E6038">
        <w:trPr>
          <w:trHeight w:val="80"/>
        </w:trPr>
        <w:tc>
          <w:tcPr>
            <w:tcW w:w="10061" w:type="dxa"/>
            <w:gridSpan w:val="2"/>
          </w:tcPr>
          <w:p w14:paraId="067DD423" w14:textId="77777777" w:rsidR="00D266DC" w:rsidRPr="00D266DC" w:rsidRDefault="00D266DC" w:rsidP="00D266DC">
            <w:pPr>
              <w:tabs>
                <w:tab w:val="left" w:pos="2410"/>
              </w:tabs>
              <w:spacing w:line="276" w:lineRule="auto"/>
              <w:rPr>
                <w:rFonts w:ascii="Calibri" w:hAnsi="Calibri" w:cs="Calibri"/>
                <w:sz w:val="4"/>
                <w:szCs w:val="4"/>
              </w:rPr>
            </w:pPr>
          </w:p>
        </w:tc>
      </w:tr>
      <w:tr w:rsidR="00D266DC" w:rsidRPr="00D266DC" w14:paraId="2777FDD5" w14:textId="77777777" w:rsidTr="009E6038">
        <w:trPr>
          <w:trHeight w:val="283"/>
        </w:trPr>
        <w:tc>
          <w:tcPr>
            <w:tcW w:w="4503" w:type="dxa"/>
          </w:tcPr>
          <w:p w14:paraId="433DC9C6" w14:textId="77777777" w:rsidR="00D266DC" w:rsidRPr="00D266DC" w:rsidRDefault="00D266DC" w:rsidP="00D266DC">
            <w:pPr>
              <w:tabs>
                <w:tab w:val="left" w:pos="2410"/>
              </w:tabs>
              <w:spacing w:line="276" w:lineRule="auto"/>
              <w:rPr>
                <w:rFonts w:ascii="Calibri" w:hAnsi="Calibri" w:cs="Calibri"/>
              </w:rPr>
            </w:pPr>
            <w:r w:rsidRPr="00D266DC">
              <w:rPr>
                <w:rFonts w:ascii="Calibri" w:hAnsi="Calibri" w:cs="Calibri"/>
                <w:b/>
              </w:rPr>
              <w:t xml:space="preserve">Purée lisse : </w:t>
            </w:r>
            <w:sdt>
              <w:sdtPr>
                <w:rPr>
                  <w:rFonts w:ascii="Calibri" w:hAnsi="Calibri" w:cs="Calibri"/>
                  <w:b/>
                  <w:sz w:val="32"/>
                  <w:szCs w:val="32"/>
                </w:rPr>
                <w:id w:val="-1405449415"/>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c>
          <w:tcPr>
            <w:tcW w:w="5558" w:type="dxa"/>
          </w:tcPr>
          <w:p w14:paraId="34727ED2" w14:textId="77777777" w:rsidR="00D266DC" w:rsidRPr="00D266DC" w:rsidRDefault="00D266DC" w:rsidP="00D266DC">
            <w:pPr>
              <w:tabs>
                <w:tab w:val="left" w:pos="2694"/>
              </w:tabs>
              <w:spacing w:line="276" w:lineRule="auto"/>
              <w:rPr>
                <w:rFonts w:ascii="Calibri" w:hAnsi="Calibri" w:cs="Calibri"/>
              </w:rPr>
            </w:pPr>
            <w:r w:rsidRPr="00D266DC">
              <w:rPr>
                <w:rFonts w:ascii="Calibri" w:hAnsi="Calibri" w:cs="Calibri"/>
                <w:b/>
              </w:rPr>
              <w:t xml:space="preserve">Présence de particules : </w:t>
            </w:r>
            <w:r w:rsidRPr="00D266DC">
              <w:rPr>
                <w:rFonts w:ascii="Calibri" w:hAnsi="Calibri" w:cs="Calibri"/>
                <w:b/>
                <w:bCs/>
              </w:rPr>
              <w:t>Oui, visuellement  </w:t>
            </w:r>
            <w:sdt>
              <w:sdtPr>
                <w:rPr>
                  <w:rFonts w:ascii="Calibri" w:hAnsi="Calibri" w:cs="Calibri"/>
                  <w:b/>
                  <w:bCs/>
                  <w:sz w:val="32"/>
                  <w:szCs w:val="32"/>
                </w:rPr>
                <w:id w:val="1782219657"/>
                <w14:checkbox>
                  <w14:checked w14:val="1"/>
                  <w14:checkedState w14:val="2612" w14:font="MS Gothic"/>
                  <w14:uncheckedState w14:val="2610" w14:font="MS Gothic"/>
                </w14:checkbox>
              </w:sdtPr>
              <w:sdtContent>
                <w:r w:rsidRPr="00D266DC">
                  <w:rPr>
                    <w:rFonts w:ascii="Segoe UI Symbol" w:hAnsi="Segoe UI Symbol" w:cs="Segoe UI Symbol"/>
                    <w:b/>
                    <w:bCs/>
                    <w:sz w:val="32"/>
                    <w:szCs w:val="32"/>
                  </w:rPr>
                  <w:t>☒</w:t>
                </w:r>
              </w:sdtContent>
            </w:sdt>
          </w:p>
        </w:tc>
      </w:tr>
      <w:tr w:rsidR="00D266DC" w:rsidRPr="00D266DC" w14:paraId="1C7DAB45" w14:textId="77777777" w:rsidTr="009E6038">
        <w:trPr>
          <w:trHeight w:val="283"/>
        </w:trPr>
        <w:tc>
          <w:tcPr>
            <w:tcW w:w="4503" w:type="dxa"/>
          </w:tcPr>
          <w:p w14:paraId="4151890E" w14:textId="77777777" w:rsidR="00D266DC" w:rsidRPr="00D266DC" w:rsidRDefault="00D266DC" w:rsidP="00D266DC">
            <w:pPr>
              <w:tabs>
                <w:tab w:val="left" w:pos="2410"/>
              </w:tabs>
              <w:spacing w:after="120" w:line="276" w:lineRule="auto"/>
              <w:rPr>
                <w:rFonts w:ascii="Calibri" w:hAnsi="Calibri" w:cs="Calibri"/>
                <w:b/>
              </w:rPr>
            </w:pPr>
          </w:p>
          <w:p w14:paraId="7003AC29" w14:textId="77777777" w:rsidR="00D266DC" w:rsidRPr="00D266DC" w:rsidRDefault="00D266DC" w:rsidP="00D266DC">
            <w:pPr>
              <w:tabs>
                <w:tab w:val="left" w:pos="2410"/>
              </w:tabs>
              <w:spacing w:after="200" w:line="276" w:lineRule="auto"/>
              <w:rPr>
                <w:rFonts w:ascii="Calibri" w:hAnsi="Calibri" w:cs="Calibri"/>
              </w:rPr>
            </w:pPr>
            <w:r w:rsidRPr="00D266DC">
              <w:rPr>
                <w:rFonts w:ascii="Calibri" w:hAnsi="Calibri" w:cs="Calibri"/>
                <w:b/>
              </w:rPr>
              <w:t xml:space="preserve">Texture </w:t>
            </w:r>
            <w:proofErr w:type="spellStart"/>
            <w:r w:rsidRPr="00D266DC">
              <w:rPr>
                <w:rFonts w:ascii="Calibri" w:hAnsi="Calibri" w:cs="Calibri"/>
                <w:b/>
              </w:rPr>
              <w:t>monophase</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bCs/>
                  <w:sz w:val="32"/>
                  <w:szCs w:val="32"/>
                </w:rPr>
                <w:id w:val="1878577281"/>
                <w14:checkbox>
                  <w14:checked w14:val="1"/>
                  <w14:checkedState w14:val="2612" w14:font="MS Gothic"/>
                  <w14:uncheckedState w14:val="2610" w14:font="MS Gothic"/>
                </w14:checkbox>
              </w:sdtPr>
              <w:sdtContent>
                <w:r w:rsidRPr="00D266DC">
                  <w:rPr>
                    <w:rFonts w:ascii="Segoe UI Symbol" w:hAnsi="Segoe UI Symbol" w:cs="Segoe UI Symbol"/>
                    <w:b/>
                    <w:bCs/>
                    <w:sz w:val="32"/>
                    <w:szCs w:val="32"/>
                  </w:rPr>
                  <w:t>☒</w:t>
                </w:r>
              </w:sdtContent>
            </w:sdt>
          </w:p>
        </w:tc>
        <w:tc>
          <w:tcPr>
            <w:tcW w:w="5558" w:type="dxa"/>
          </w:tcPr>
          <w:p w14:paraId="57F08513" w14:textId="77777777" w:rsidR="00D266DC" w:rsidRPr="00D266DC" w:rsidRDefault="00D266DC" w:rsidP="00D266DC">
            <w:pPr>
              <w:tabs>
                <w:tab w:val="left" w:pos="2694"/>
              </w:tabs>
              <w:spacing w:line="276" w:lineRule="auto"/>
              <w:rPr>
                <w:rFonts w:ascii="Calibri" w:eastAsia="Calibri" w:hAnsi="Calibri" w:cs="Calibri"/>
              </w:rPr>
            </w:pPr>
            <w:r w:rsidRPr="00D266DC">
              <w:rPr>
                <w:rFonts w:ascii="Calibri" w:hAnsi="Calibri" w:cs="Calibri"/>
                <w:b/>
              </w:rPr>
              <w:t xml:space="preserve">Grosseur des particules :   </w:t>
            </w:r>
            <w:r w:rsidRPr="00D266DC">
              <w:rPr>
                <w:rFonts w:ascii="Calibri" w:eastAsia="Calibri" w:hAnsi="Calibri" w:cs="Calibri"/>
                <w:b/>
                <w:bCs/>
                <w:color w:val="000000" w:themeColor="text1"/>
              </w:rPr>
              <w:t>&lt;0,5mm (sont de grosseur minime)</w:t>
            </w:r>
          </w:p>
          <w:p w14:paraId="412DFE32" w14:textId="77777777" w:rsidR="00D266DC" w:rsidRPr="00D266DC" w:rsidRDefault="00D266DC" w:rsidP="00D266DC">
            <w:pPr>
              <w:tabs>
                <w:tab w:val="left" w:pos="2694"/>
              </w:tabs>
              <w:spacing w:before="120" w:after="120" w:line="276" w:lineRule="auto"/>
              <w:rPr>
                <w:rFonts w:ascii="Calibri" w:hAnsi="Calibri" w:cs="Calibri"/>
              </w:rPr>
            </w:pPr>
            <w:r w:rsidRPr="00D266DC">
              <w:rPr>
                <w:rFonts w:ascii="Calibri" w:hAnsi="Calibri" w:cs="Calibri"/>
                <w:b/>
              </w:rPr>
              <w:t xml:space="preserve">Textures </w:t>
            </w:r>
            <w:proofErr w:type="spellStart"/>
            <w:r w:rsidRPr="00D266DC">
              <w:rPr>
                <w:rFonts w:ascii="Calibri" w:hAnsi="Calibri" w:cs="Calibri"/>
                <w:b/>
              </w:rPr>
              <w:t>multiphases</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sz w:val="32"/>
                  <w:szCs w:val="32"/>
                </w:rPr>
                <w:id w:val="1371108367"/>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r>
    </w:tbl>
    <w:p w14:paraId="1C202726"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16"/>
          <w:szCs w:val="16"/>
          <w14:ligatures w14:val="none"/>
        </w:rPr>
      </w:pPr>
    </w:p>
    <w:p w14:paraId="188A8F4F" w14:textId="77777777" w:rsidR="00D266DC" w:rsidRPr="00D266DC" w:rsidRDefault="00D266DC" w:rsidP="00D266DC">
      <w:pPr>
        <w:tabs>
          <w:tab w:val="center" w:pos="4320"/>
          <w:tab w:val="right" w:pos="9923"/>
        </w:tabs>
        <w:spacing w:after="0" w:line="240" w:lineRule="auto"/>
        <w:ind w:left="113" w:right="-142"/>
        <w:jc w:val="both"/>
        <w:rPr>
          <w:rFonts w:ascii="Calibri" w:eastAsia="Calibri" w:hAnsi="Calibri" w:cs="Calibri"/>
          <w:color w:val="000000" w:themeColor="text1"/>
          <w:kern w:val="0"/>
          <w:sz w:val="28"/>
          <w:szCs w:val="28"/>
          <w14:ligatures w14:val="none"/>
        </w:rPr>
      </w:pPr>
      <w:r w:rsidRPr="00D266DC">
        <w:rPr>
          <w:rFonts w:ascii="Calibri" w:hAnsi="Calibri" w:cs="Calibri"/>
          <w:b/>
          <w:bCs/>
          <w:kern w:val="0"/>
          <w:sz w:val="28"/>
          <w:szCs w:val="28"/>
          <w14:ligatures w14:val="none"/>
        </w:rPr>
        <w:t xml:space="preserve">Commentaires :  </w:t>
      </w:r>
      <w:r w:rsidRPr="00D266DC">
        <w:rPr>
          <w:rFonts w:ascii="Calibri" w:eastAsia="Calibri" w:hAnsi="Calibri" w:cs="Calibri"/>
          <w:color w:val="000000" w:themeColor="text1"/>
          <w:kern w:val="0"/>
          <w:sz w:val="28"/>
          <w:szCs w:val="28"/>
          <w14:ligatures w14:val="none"/>
        </w:rPr>
        <w:t>La purée seule, même après congélation pendant 5 jours dans un contenant hermétique et après l’avoir réchauffée dans un chaudron, ne présente aucune synérèse. Visuellement, elle présente quelques particules. En bouche, ces particules semblent être présentes en très faible quantité et être de grosseur minime. Ces dernières n’adhèrent que très légèrement aux structures buccales, notamment au niveau du palais. Également, la purée présente une seule phase en bouche. Ainsi, la purée seule est conforme pour ces paramètres pour une clientèle dysphagique sévère, tout comme la purée fraîchement préparée. Aucun changement n’a été noté pour ces paramètres après congélation et les observations demeurent les mêmes que celles faites lors de la dégustation du produit fraîchement préparé.</w:t>
      </w:r>
    </w:p>
    <w:p w14:paraId="16A88D83" w14:textId="77777777" w:rsidR="00D266DC" w:rsidRPr="00D266DC" w:rsidRDefault="00D266DC" w:rsidP="00D266DC">
      <w:pPr>
        <w:tabs>
          <w:tab w:val="center" w:pos="4320"/>
          <w:tab w:val="right" w:pos="9923"/>
        </w:tabs>
        <w:spacing w:after="0" w:line="240" w:lineRule="auto"/>
        <w:ind w:left="113" w:right="-142"/>
        <w:rPr>
          <w:rFonts w:ascii="Calibri" w:hAnsi="Calibri" w:cs="Calibri"/>
          <w:b/>
          <w:kern w:val="0"/>
          <w:sz w:val="28"/>
          <w:szCs w:val="28"/>
          <w14:ligatures w14:val="none"/>
        </w:rPr>
      </w:pPr>
    </w:p>
    <w:p w14:paraId="5B499CD3" w14:textId="77777777" w:rsidR="00D266DC" w:rsidRPr="00D266DC" w:rsidRDefault="00D266DC" w:rsidP="00D266DC">
      <w:pPr>
        <w:tabs>
          <w:tab w:val="center" w:pos="4320"/>
          <w:tab w:val="right" w:pos="9923"/>
        </w:tabs>
        <w:spacing w:after="0" w:line="240" w:lineRule="auto"/>
        <w:ind w:left="113" w:right="-142"/>
        <w:rPr>
          <w:rFonts w:ascii="Calibri" w:hAnsi="Calibri" w:cs="Calibri"/>
          <w:b/>
          <w:kern w:val="0"/>
          <w:sz w:val="28"/>
          <w:szCs w:val="28"/>
          <w14:ligatures w14:val="none"/>
        </w:rPr>
      </w:pPr>
    </w:p>
    <w:p w14:paraId="32123A5F" w14:textId="77777777" w:rsidR="00D266DC" w:rsidRPr="00D266DC" w:rsidRDefault="00D266DC" w:rsidP="00D266DC">
      <w:pPr>
        <w:tabs>
          <w:tab w:val="center" w:pos="4320"/>
          <w:tab w:val="right" w:pos="9923"/>
        </w:tabs>
        <w:spacing w:after="0" w:line="240" w:lineRule="auto"/>
        <w:ind w:right="-142"/>
        <w:rPr>
          <w:rFonts w:ascii="Calibri" w:hAnsi="Calibri" w:cs="Calibri"/>
          <w:b/>
          <w:kern w:val="0"/>
          <w:sz w:val="16"/>
          <w:szCs w:val="16"/>
          <w14:ligatures w14:val="none"/>
        </w:rPr>
      </w:pPr>
    </w:p>
    <w:p w14:paraId="005621B0"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035701E2" w14:textId="77777777" w:rsidR="00D266DC" w:rsidRPr="00D266DC" w:rsidRDefault="00D266DC" w:rsidP="00D266DC">
      <w:pPr>
        <w:numPr>
          <w:ilvl w:val="0"/>
          <w:numId w:val="4"/>
        </w:numPr>
        <w:spacing w:after="0" w:line="276" w:lineRule="auto"/>
        <w:ind w:left="360"/>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D266DC" w:rsidRPr="00D266DC" w14:paraId="25202FF3" w14:textId="77777777" w:rsidTr="009E6038">
        <w:tc>
          <w:tcPr>
            <w:tcW w:w="2012" w:type="dxa"/>
          </w:tcPr>
          <w:p w14:paraId="3BEFDD45" w14:textId="77777777" w:rsidR="00D266DC" w:rsidRPr="00D266DC" w:rsidRDefault="00D266DC" w:rsidP="00D266DC">
            <w:pPr>
              <w:spacing w:after="200" w:line="276" w:lineRule="auto"/>
              <w:rPr>
                <w:rFonts w:ascii="Calibri" w:hAnsi="Calibri" w:cs="Calibri"/>
                <w:b/>
                <w:sz w:val="32"/>
                <w:szCs w:val="32"/>
              </w:rPr>
            </w:pPr>
          </w:p>
        </w:tc>
        <w:tc>
          <w:tcPr>
            <w:tcW w:w="2012" w:type="dxa"/>
            <w:shd w:val="clear" w:color="auto" w:fill="FFFFFF" w:themeFill="background1"/>
            <w:vAlign w:val="center"/>
          </w:tcPr>
          <w:p w14:paraId="7C0881AE"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Très faible</w:t>
            </w:r>
          </w:p>
        </w:tc>
        <w:tc>
          <w:tcPr>
            <w:tcW w:w="2012" w:type="dxa"/>
            <w:shd w:val="clear" w:color="auto" w:fill="FFFFFF" w:themeFill="background1"/>
            <w:vAlign w:val="center"/>
          </w:tcPr>
          <w:p w14:paraId="6D63F38F"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Faible</w:t>
            </w:r>
          </w:p>
        </w:tc>
        <w:tc>
          <w:tcPr>
            <w:tcW w:w="2012" w:type="dxa"/>
            <w:shd w:val="clear" w:color="auto" w:fill="FFFFFF" w:themeFill="background1"/>
            <w:vAlign w:val="center"/>
          </w:tcPr>
          <w:p w14:paraId="2E839ED3"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Modérée</w:t>
            </w:r>
          </w:p>
        </w:tc>
        <w:tc>
          <w:tcPr>
            <w:tcW w:w="2013" w:type="dxa"/>
            <w:shd w:val="clear" w:color="auto" w:fill="FFFFFF" w:themeFill="background1"/>
            <w:vAlign w:val="center"/>
          </w:tcPr>
          <w:p w14:paraId="0A70D175"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Élevée</w:t>
            </w:r>
          </w:p>
        </w:tc>
      </w:tr>
      <w:tr w:rsidR="00D266DC" w:rsidRPr="00D266DC" w14:paraId="7233C732" w14:textId="77777777" w:rsidTr="009E6038">
        <w:tc>
          <w:tcPr>
            <w:tcW w:w="2012" w:type="dxa"/>
            <w:shd w:val="clear" w:color="auto" w:fill="FFFFFF" w:themeFill="background1"/>
            <w:vAlign w:val="center"/>
          </w:tcPr>
          <w:p w14:paraId="5EDC4AD4"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Fermeté</w:t>
            </w:r>
          </w:p>
        </w:tc>
        <w:sdt>
          <w:sdtPr>
            <w:rPr>
              <w:rFonts w:ascii="Calibri" w:hAnsi="Calibri" w:cs="Calibri"/>
              <w:b/>
              <w:sz w:val="32"/>
              <w:szCs w:val="32"/>
            </w:rPr>
            <w:id w:val="-814793889"/>
            <w14:checkbox>
              <w14:checked w14:val="0"/>
              <w14:checkedState w14:val="2612" w14:font="MS Gothic"/>
              <w14:uncheckedState w14:val="2610" w14:font="MS Gothic"/>
            </w14:checkbox>
          </w:sdtPr>
          <w:sdtContent>
            <w:tc>
              <w:tcPr>
                <w:tcW w:w="2012" w:type="dxa"/>
                <w:vAlign w:val="center"/>
              </w:tcPr>
              <w:p w14:paraId="442F80C8"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227154425"/>
            <w14:checkbox>
              <w14:checked w14:val="1"/>
              <w14:checkedState w14:val="2612" w14:font="MS Gothic"/>
              <w14:uncheckedState w14:val="2610" w14:font="MS Gothic"/>
            </w14:checkbox>
          </w:sdtPr>
          <w:sdtContent>
            <w:tc>
              <w:tcPr>
                <w:tcW w:w="2012" w:type="dxa"/>
                <w:vAlign w:val="center"/>
              </w:tcPr>
              <w:p w14:paraId="6D6C435B"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9074012"/>
            <w14:checkbox>
              <w14:checked w14:val="0"/>
              <w14:checkedState w14:val="2612" w14:font="MS Gothic"/>
              <w14:uncheckedState w14:val="2610" w14:font="MS Gothic"/>
            </w14:checkbox>
          </w:sdtPr>
          <w:sdtContent>
            <w:tc>
              <w:tcPr>
                <w:tcW w:w="2012" w:type="dxa"/>
                <w:vAlign w:val="center"/>
              </w:tcPr>
              <w:p w14:paraId="6D60FDEE"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4506948"/>
            <w14:checkbox>
              <w14:checked w14:val="0"/>
              <w14:checkedState w14:val="2612" w14:font="MS Gothic"/>
              <w14:uncheckedState w14:val="2610" w14:font="MS Gothic"/>
            </w14:checkbox>
          </w:sdtPr>
          <w:sdtContent>
            <w:tc>
              <w:tcPr>
                <w:tcW w:w="2013" w:type="dxa"/>
                <w:vAlign w:val="center"/>
              </w:tcPr>
              <w:p w14:paraId="3CFA87AD"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5B9A1B8C" w14:textId="77777777" w:rsidTr="009E6038">
        <w:tc>
          <w:tcPr>
            <w:tcW w:w="2012" w:type="dxa"/>
            <w:shd w:val="clear" w:color="auto" w:fill="FFFFFF" w:themeFill="background1"/>
            <w:vAlign w:val="center"/>
          </w:tcPr>
          <w:p w14:paraId="476DB0B7"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Adhésion</w:t>
            </w:r>
          </w:p>
        </w:tc>
        <w:tc>
          <w:tcPr>
            <w:tcW w:w="2012" w:type="dxa"/>
            <w:vMerge w:val="restart"/>
            <w:vAlign w:val="center"/>
          </w:tcPr>
          <w:p w14:paraId="56213784"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688219026"/>
            <w14:checkbox>
              <w14:checked w14:val="0"/>
              <w14:checkedState w14:val="2612" w14:font="MS Gothic"/>
              <w14:uncheckedState w14:val="2610" w14:font="MS Gothic"/>
            </w14:checkbox>
          </w:sdtPr>
          <w:sdtContent>
            <w:tc>
              <w:tcPr>
                <w:tcW w:w="2012" w:type="dxa"/>
                <w:vAlign w:val="center"/>
              </w:tcPr>
              <w:p w14:paraId="535BB764"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766446180"/>
            <w14:checkbox>
              <w14:checked w14:val="1"/>
              <w14:checkedState w14:val="2612" w14:font="MS Gothic"/>
              <w14:uncheckedState w14:val="2610" w14:font="MS Gothic"/>
            </w14:checkbox>
          </w:sdtPr>
          <w:sdtContent>
            <w:tc>
              <w:tcPr>
                <w:tcW w:w="2012" w:type="dxa"/>
                <w:vAlign w:val="center"/>
              </w:tcPr>
              <w:p w14:paraId="00975B83"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622644741"/>
            <w14:checkbox>
              <w14:checked w14:val="0"/>
              <w14:checkedState w14:val="2612" w14:font="MS Gothic"/>
              <w14:uncheckedState w14:val="2610" w14:font="MS Gothic"/>
            </w14:checkbox>
          </w:sdtPr>
          <w:sdtContent>
            <w:tc>
              <w:tcPr>
                <w:tcW w:w="2013" w:type="dxa"/>
                <w:vAlign w:val="center"/>
              </w:tcPr>
              <w:p w14:paraId="499E5E72"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4DD5F554" w14:textId="77777777" w:rsidTr="009E6038">
        <w:tc>
          <w:tcPr>
            <w:tcW w:w="2012" w:type="dxa"/>
            <w:shd w:val="clear" w:color="auto" w:fill="FFFFFF" w:themeFill="background1"/>
            <w:vAlign w:val="center"/>
          </w:tcPr>
          <w:p w14:paraId="421FB0E3"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lastRenderedPageBreak/>
              <w:t>Cohésion</w:t>
            </w:r>
          </w:p>
        </w:tc>
        <w:tc>
          <w:tcPr>
            <w:tcW w:w="2012" w:type="dxa"/>
            <w:vMerge/>
            <w:vAlign w:val="center"/>
          </w:tcPr>
          <w:p w14:paraId="54D1C4F0"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1667903116"/>
            <w14:checkbox>
              <w14:checked w14:val="0"/>
              <w14:checkedState w14:val="2612" w14:font="MS Gothic"/>
              <w14:uncheckedState w14:val="2610" w14:font="MS Gothic"/>
            </w14:checkbox>
          </w:sdtPr>
          <w:sdtContent>
            <w:tc>
              <w:tcPr>
                <w:tcW w:w="2012" w:type="dxa"/>
                <w:vAlign w:val="center"/>
              </w:tcPr>
              <w:p w14:paraId="0E7D082D"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12726122"/>
            <w14:checkbox>
              <w14:checked w14:val="0"/>
              <w14:checkedState w14:val="2612" w14:font="MS Gothic"/>
              <w14:uncheckedState w14:val="2610" w14:font="MS Gothic"/>
            </w14:checkbox>
          </w:sdtPr>
          <w:sdtContent>
            <w:tc>
              <w:tcPr>
                <w:tcW w:w="2012" w:type="dxa"/>
                <w:vAlign w:val="center"/>
              </w:tcPr>
              <w:p w14:paraId="6DAF69C8"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82499187"/>
            <w14:checkbox>
              <w14:checked w14:val="1"/>
              <w14:checkedState w14:val="2612" w14:font="MS Gothic"/>
              <w14:uncheckedState w14:val="2610" w14:font="MS Gothic"/>
            </w14:checkbox>
          </w:sdtPr>
          <w:sdtContent>
            <w:tc>
              <w:tcPr>
                <w:tcW w:w="2013" w:type="dxa"/>
                <w:vAlign w:val="center"/>
              </w:tcPr>
              <w:p w14:paraId="7D7A09C6"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2D3D8020" w14:textId="77777777" w:rsidTr="009E6038">
        <w:tc>
          <w:tcPr>
            <w:tcW w:w="2012" w:type="dxa"/>
            <w:shd w:val="clear" w:color="auto" w:fill="FFFFFF" w:themeFill="background1"/>
            <w:vAlign w:val="center"/>
          </w:tcPr>
          <w:p w14:paraId="24316FDC"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Élasticité</w:t>
            </w:r>
          </w:p>
        </w:tc>
        <w:tc>
          <w:tcPr>
            <w:tcW w:w="2012" w:type="dxa"/>
            <w:vMerge/>
            <w:vAlign w:val="center"/>
          </w:tcPr>
          <w:p w14:paraId="179D0452"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1404102689"/>
            <w14:checkbox>
              <w14:checked w14:val="1"/>
              <w14:checkedState w14:val="2612" w14:font="MS Gothic"/>
              <w14:uncheckedState w14:val="2610" w14:font="MS Gothic"/>
            </w14:checkbox>
          </w:sdtPr>
          <w:sdtContent>
            <w:tc>
              <w:tcPr>
                <w:tcW w:w="2012" w:type="dxa"/>
                <w:vAlign w:val="center"/>
              </w:tcPr>
              <w:p w14:paraId="7DBB7682"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598559195"/>
            <w14:checkbox>
              <w14:checked w14:val="0"/>
              <w14:checkedState w14:val="2612" w14:font="MS Gothic"/>
              <w14:uncheckedState w14:val="2610" w14:font="MS Gothic"/>
            </w14:checkbox>
          </w:sdtPr>
          <w:sdtContent>
            <w:tc>
              <w:tcPr>
                <w:tcW w:w="2012" w:type="dxa"/>
                <w:vAlign w:val="center"/>
              </w:tcPr>
              <w:p w14:paraId="1BBE4653"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955708070"/>
            <w14:checkbox>
              <w14:checked w14:val="0"/>
              <w14:checkedState w14:val="2612" w14:font="MS Gothic"/>
              <w14:uncheckedState w14:val="2610" w14:font="MS Gothic"/>
            </w14:checkbox>
          </w:sdtPr>
          <w:sdtContent>
            <w:tc>
              <w:tcPr>
                <w:tcW w:w="2013" w:type="dxa"/>
                <w:vAlign w:val="center"/>
              </w:tcPr>
              <w:p w14:paraId="6D9CA39C"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bl>
    <w:p w14:paraId="2B690732"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7745CC26" w14:textId="77777777" w:rsidR="00D266DC" w:rsidRPr="00D266DC" w:rsidRDefault="00D266DC" w:rsidP="00D266DC">
      <w:pPr>
        <w:tabs>
          <w:tab w:val="center" w:pos="4320"/>
          <w:tab w:val="right" w:pos="9923"/>
        </w:tabs>
        <w:spacing w:before="240" w:after="120" w:line="240" w:lineRule="auto"/>
        <w:ind w:left="57" w:right="-142"/>
        <w:rPr>
          <w:rFonts w:ascii="Calibri" w:hAnsi="Calibri" w:cs="Calibri"/>
          <w:b/>
          <w:kern w:val="0"/>
          <w:sz w:val="28"/>
          <w:szCs w:val="28"/>
          <w14:ligatures w14:val="none"/>
        </w:rPr>
      </w:pPr>
      <w:r w:rsidRPr="00D266DC">
        <w:rPr>
          <w:rFonts w:ascii="Calibri" w:hAnsi="Calibri" w:cs="Calibri"/>
          <w:b/>
          <w:kern w:val="0"/>
          <w:sz w:val="28"/>
          <w:szCs w:val="28"/>
          <w14:ligatures w14:val="none"/>
        </w:rPr>
        <w:t>Commentaires :</w:t>
      </w:r>
    </w:p>
    <w:p w14:paraId="4BB5B67B" w14:textId="77777777" w:rsidR="00D266DC" w:rsidRPr="00D266DC" w:rsidRDefault="00D266DC" w:rsidP="00D266DC">
      <w:pPr>
        <w:tabs>
          <w:tab w:val="center" w:pos="4320"/>
          <w:tab w:val="right" w:pos="9923"/>
        </w:tabs>
        <w:spacing w:after="0" w:line="240" w:lineRule="auto"/>
        <w:ind w:left="57" w:right="-142"/>
        <w:jc w:val="both"/>
        <w:rPr>
          <w:rFonts w:ascii="Calibri" w:eastAsia="Calibri" w:hAnsi="Calibri" w:cs="Calibri"/>
          <w:color w:val="000000" w:themeColor="text1"/>
          <w:kern w:val="0"/>
          <w:sz w:val="28"/>
          <w:szCs w:val="28"/>
          <w14:ligatures w14:val="none"/>
        </w:rPr>
      </w:pPr>
      <w:r w:rsidRPr="00D266DC">
        <w:rPr>
          <w:rFonts w:ascii="Calibri" w:eastAsia="Calibri" w:hAnsi="Calibri" w:cs="Calibri"/>
          <w:color w:val="000000" w:themeColor="text1"/>
          <w:kern w:val="0"/>
          <w:sz w:val="28"/>
          <w:szCs w:val="28"/>
          <w14:ligatures w14:val="none"/>
        </w:rPr>
        <w:t xml:space="preserve">La purée, même après congélation pendant 5 jours dans un contenant hermétique et après l’avoir réchauffée dans un chaudron, est d’abord conforme pour ce qui est de l’élasticité, puisque nous avons conclu qu’elle était faible. Effectivement, la purée ne reprenait pas sa forme initiale après l’avoir écrasée entre la langue et le palais. Cela correspond à ce qui est mentionné comme étant adéquat pour la clientèle dysphagique sévère par l’APNED, soit de niveau faible. Elle est aussi conforme pour ce qui est de la cohésion, puisque nous avons conclu qu’elle était élevée. </w:t>
      </w:r>
      <w:r w:rsidRPr="00D266DC">
        <w:rPr>
          <w:rFonts w:ascii="Calibri" w:hAnsi="Calibri" w:cs="Calibri"/>
          <w:kern w:val="0"/>
          <w:sz w:val="28"/>
          <w:szCs w:val="28"/>
          <w14:ligatures w14:val="none"/>
        </w:rPr>
        <w:t>Effectivement, la purée se dispersait très peu à partir du centre de la langue.</w:t>
      </w:r>
      <w:r w:rsidRPr="00D266DC">
        <w:rPr>
          <w:rFonts w:ascii="Calibri" w:eastAsia="Calibri" w:hAnsi="Calibri" w:cs="Calibri"/>
          <w:color w:val="000000" w:themeColor="text1"/>
          <w:kern w:val="0"/>
          <w:sz w:val="28"/>
          <w:szCs w:val="28"/>
          <w14:ligatures w14:val="none"/>
        </w:rPr>
        <w:t xml:space="preserve"> Cela correspond à ce qui est mentionné comme étant adéquat pour la clientèle dysphagique sévère par l’APNED, soit de niveau modéré à </w:t>
      </w:r>
      <w:proofErr w:type="spellStart"/>
      <w:r w:rsidRPr="00D266DC">
        <w:rPr>
          <w:rFonts w:ascii="Calibri" w:eastAsia="Calibri" w:hAnsi="Calibri" w:cs="Calibri"/>
          <w:color w:val="000000" w:themeColor="text1"/>
          <w:kern w:val="0"/>
          <w:sz w:val="28"/>
          <w:szCs w:val="28"/>
          <w14:ligatures w14:val="none"/>
        </w:rPr>
        <w:t>élevé</w:t>
      </w:r>
      <w:proofErr w:type="spellEnd"/>
      <w:r w:rsidRPr="00D266DC">
        <w:rPr>
          <w:rFonts w:ascii="Calibri" w:eastAsia="Calibri" w:hAnsi="Calibri" w:cs="Calibri"/>
          <w:color w:val="000000" w:themeColor="text1"/>
          <w:kern w:val="0"/>
          <w:sz w:val="28"/>
          <w:szCs w:val="28"/>
          <w14:ligatures w14:val="none"/>
        </w:rPr>
        <w:t>. La purée est aussi conforme pour ce qui est de l’adhésion, puisque nous avons conclu qu’elle était modérée. Effectivement, en bouche nous avions l’impression que la purée adhérait aux structures buccales (notamment au palais). Afin de parvenir à faire progresser la purée vers le fond de la gorge, après 2 compressions de langue contre le palais, nous avons dû faire 3-4 mouvements de bouche. Cela correspond à ce qui est mentionné comme étant adéquat pour la clientèle dysphagique sévère par l’APNED, soit de niveau faible à modéré. Finalement, la purée est conforme pour ce qui est de la fermeté, puisque nous avons conclu qu’elle était faible. Effectivement, il était très facile de défaire la purée avec la pression de la langue sur le palais dur. Cela correspond à ce qui est mentionné comme étant adéquat pour la clientèle dysphagique sévère par l’APNED, soit de niveau très faible à faible. Ainsi, la purée seule est conforme pour les paramètres de textures, même après congélation et après l’avoir réchauffée dans un chaudron, tout comme la purée fraîchement préparée. Aucun changement n’a été noté pour ces paramètres après congélation et les observations demeurent les mêmes que celles faites lors de la dégustation du produit fraîchement préparé.</w:t>
      </w:r>
    </w:p>
    <w:p w14:paraId="15265D16" w14:textId="77777777" w:rsidR="00D266DC" w:rsidRPr="00D266DC" w:rsidRDefault="00D266DC" w:rsidP="00D266DC">
      <w:pPr>
        <w:tabs>
          <w:tab w:val="center" w:pos="4320"/>
          <w:tab w:val="right" w:pos="9923"/>
        </w:tabs>
        <w:spacing w:after="0" w:line="240" w:lineRule="auto"/>
        <w:ind w:left="57" w:right="-142"/>
        <w:jc w:val="both"/>
        <w:rPr>
          <w:kern w:val="0"/>
          <w14:ligatures w14:val="none"/>
        </w:rPr>
      </w:pPr>
    </w:p>
    <w:p w14:paraId="7BCDC4A5" w14:textId="77777777" w:rsidR="00D266DC" w:rsidRPr="00D266DC" w:rsidRDefault="00D266DC" w:rsidP="00D266DC">
      <w:pPr>
        <w:tabs>
          <w:tab w:val="center" w:pos="4320"/>
          <w:tab w:val="right" w:pos="9923"/>
        </w:tabs>
        <w:spacing w:after="0" w:line="240" w:lineRule="auto"/>
        <w:ind w:left="57" w:right="-142"/>
        <w:rPr>
          <w:rFonts w:ascii="Calibri" w:hAnsi="Calibri" w:cs="Calibri"/>
          <w:kern w:val="0"/>
          <w:sz w:val="28"/>
          <w:szCs w:val="28"/>
          <w14:ligatures w14:val="none"/>
        </w:rPr>
        <w:sectPr w:rsidR="00D266DC" w:rsidRPr="00D266DC" w:rsidSect="00D266DC">
          <w:headerReference w:type="default" r:id="rId6"/>
          <w:pgSz w:w="12240" w:h="15840"/>
          <w:pgMar w:top="-1560" w:right="1185" w:bottom="993" w:left="1134" w:header="425" w:footer="417" w:gutter="0"/>
          <w:cols w:space="708"/>
          <w:titlePg/>
          <w:docGrid w:linePitch="360"/>
        </w:sectPr>
      </w:pPr>
    </w:p>
    <w:p w14:paraId="1FFDDBDD" w14:textId="77777777" w:rsidR="00D266DC" w:rsidRPr="00D266DC" w:rsidRDefault="00D266DC" w:rsidP="00D266DC">
      <w:pPr>
        <w:spacing w:before="240" w:after="120" w:line="276" w:lineRule="auto"/>
        <w:rPr>
          <w:rFonts w:ascii="Calibri" w:hAnsi="Calibri" w:cs="Calibri"/>
          <w:b/>
          <w:kern w:val="0"/>
          <w:sz w:val="30"/>
          <w:szCs w:val="30"/>
          <w14:ligatures w14:val="none"/>
        </w:rPr>
      </w:pPr>
      <w:r w:rsidRPr="00D266DC">
        <w:rPr>
          <w:rFonts w:ascii="Calibri" w:hAnsi="Calibri" w:cs="Calibri"/>
          <w:b/>
          <w:kern w:val="0"/>
          <w:sz w:val="30"/>
          <w:szCs w:val="30"/>
          <w14:ligatures w14:val="none"/>
        </w:rPr>
        <w:lastRenderedPageBreak/>
        <w:t>ÉVALUATION DU METS GLOBAL :</w:t>
      </w:r>
    </w:p>
    <w:p w14:paraId="68E872BE" w14:textId="77777777" w:rsidR="00D266DC" w:rsidRPr="00D266DC" w:rsidRDefault="00D266DC" w:rsidP="00D266DC">
      <w:pPr>
        <w:numPr>
          <w:ilvl w:val="0"/>
          <w:numId w:val="3"/>
        </w:numPr>
        <w:spacing w:after="0" w:line="276" w:lineRule="auto"/>
        <w:ind w:left="360"/>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D266DC" w:rsidRPr="00D266DC" w14:paraId="2638C2BE" w14:textId="77777777" w:rsidTr="009E6038">
        <w:trPr>
          <w:trHeight w:val="198"/>
        </w:trPr>
        <w:tc>
          <w:tcPr>
            <w:tcW w:w="10061" w:type="dxa"/>
            <w:gridSpan w:val="2"/>
            <w:vAlign w:val="bottom"/>
          </w:tcPr>
          <w:p w14:paraId="3886CB79" w14:textId="77777777" w:rsidR="00D266DC" w:rsidRPr="00D266DC" w:rsidRDefault="00D266DC" w:rsidP="00D266DC">
            <w:pPr>
              <w:tabs>
                <w:tab w:val="left" w:pos="2410"/>
              </w:tabs>
              <w:spacing w:line="276" w:lineRule="auto"/>
              <w:rPr>
                <w:rFonts w:ascii="Calibri" w:hAnsi="Calibri" w:cs="Calibri"/>
                <w:b/>
              </w:rPr>
            </w:pPr>
            <w:r w:rsidRPr="00D266DC">
              <w:rPr>
                <w:rFonts w:ascii="Calibri" w:hAnsi="Calibri" w:cs="Calibri"/>
                <w:b/>
              </w:rPr>
              <w:t xml:space="preserve">Présence de synérèse : </w:t>
            </w:r>
            <w:r w:rsidRPr="00D266DC">
              <w:rPr>
                <w:rFonts w:ascii="Calibri" w:hAnsi="Calibri" w:cs="Calibri"/>
                <w:b/>
                <w:bCs/>
              </w:rPr>
              <w:t>Non</w:t>
            </w:r>
          </w:p>
        </w:tc>
      </w:tr>
      <w:tr w:rsidR="00D266DC" w:rsidRPr="00D266DC" w14:paraId="3DA3AB75" w14:textId="77777777" w:rsidTr="009E6038">
        <w:trPr>
          <w:trHeight w:val="80"/>
        </w:trPr>
        <w:tc>
          <w:tcPr>
            <w:tcW w:w="10061" w:type="dxa"/>
            <w:gridSpan w:val="2"/>
          </w:tcPr>
          <w:p w14:paraId="6A93A812" w14:textId="77777777" w:rsidR="00D266DC" w:rsidRPr="00D266DC" w:rsidRDefault="00D266DC" w:rsidP="00D266DC">
            <w:pPr>
              <w:tabs>
                <w:tab w:val="left" w:pos="2410"/>
              </w:tabs>
              <w:spacing w:line="276" w:lineRule="auto"/>
              <w:rPr>
                <w:rFonts w:ascii="Calibri" w:hAnsi="Calibri" w:cs="Calibri"/>
                <w:sz w:val="4"/>
                <w:szCs w:val="4"/>
              </w:rPr>
            </w:pPr>
          </w:p>
        </w:tc>
      </w:tr>
      <w:tr w:rsidR="00D266DC" w:rsidRPr="00D266DC" w14:paraId="260E67F3" w14:textId="77777777" w:rsidTr="009E6038">
        <w:trPr>
          <w:trHeight w:val="283"/>
        </w:trPr>
        <w:tc>
          <w:tcPr>
            <w:tcW w:w="4503" w:type="dxa"/>
          </w:tcPr>
          <w:p w14:paraId="4AF57714" w14:textId="77777777" w:rsidR="00D266DC" w:rsidRPr="00D266DC" w:rsidRDefault="00D266DC" w:rsidP="00D266DC">
            <w:pPr>
              <w:tabs>
                <w:tab w:val="left" w:pos="2410"/>
              </w:tabs>
              <w:spacing w:line="276" w:lineRule="auto"/>
              <w:rPr>
                <w:rFonts w:ascii="Calibri" w:hAnsi="Calibri" w:cs="Calibri"/>
              </w:rPr>
            </w:pPr>
            <w:r w:rsidRPr="00D266DC">
              <w:rPr>
                <w:rFonts w:ascii="Calibri" w:hAnsi="Calibri" w:cs="Calibri"/>
                <w:b/>
              </w:rPr>
              <w:t xml:space="preserve">Purée lisse : </w:t>
            </w:r>
            <w:sdt>
              <w:sdtPr>
                <w:rPr>
                  <w:rFonts w:ascii="Calibri" w:hAnsi="Calibri" w:cs="Calibri"/>
                  <w:b/>
                  <w:sz w:val="32"/>
                  <w:szCs w:val="32"/>
                </w:rPr>
                <w:id w:val="1314060227"/>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c>
          <w:tcPr>
            <w:tcW w:w="5558" w:type="dxa"/>
          </w:tcPr>
          <w:p w14:paraId="45E6105C" w14:textId="77777777" w:rsidR="00D266DC" w:rsidRPr="00D266DC" w:rsidRDefault="00D266DC" w:rsidP="00D266DC">
            <w:pPr>
              <w:tabs>
                <w:tab w:val="left" w:pos="2694"/>
              </w:tabs>
              <w:spacing w:line="276" w:lineRule="auto"/>
              <w:rPr>
                <w:rFonts w:ascii="Calibri" w:hAnsi="Calibri" w:cs="Calibri"/>
              </w:rPr>
            </w:pPr>
            <w:r w:rsidRPr="00D266DC">
              <w:rPr>
                <w:rFonts w:ascii="Calibri" w:hAnsi="Calibri" w:cs="Calibri"/>
                <w:b/>
              </w:rPr>
              <w:t xml:space="preserve">Présence de particules : </w:t>
            </w:r>
            <w:r w:rsidRPr="00D266DC">
              <w:rPr>
                <w:rFonts w:ascii="Calibri" w:hAnsi="Calibri" w:cs="Calibri"/>
                <w:b/>
                <w:bCs/>
              </w:rPr>
              <w:t>Oui, visuellement  </w:t>
            </w:r>
            <w:sdt>
              <w:sdtPr>
                <w:rPr>
                  <w:rFonts w:ascii="Calibri" w:hAnsi="Calibri" w:cs="Calibri"/>
                  <w:b/>
                  <w:bCs/>
                  <w:sz w:val="32"/>
                  <w:szCs w:val="32"/>
                </w:rPr>
                <w:id w:val="1476718522"/>
                <w14:checkbox>
                  <w14:checked w14:val="1"/>
                  <w14:checkedState w14:val="2612" w14:font="MS Gothic"/>
                  <w14:uncheckedState w14:val="2610" w14:font="MS Gothic"/>
                </w14:checkbox>
              </w:sdtPr>
              <w:sdtContent>
                <w:r w:rsidRPr="00D266DC">
                  <w:rPr>
                    <w:rFonts w:ascii="Segoe UI Symbol" w:hAnsi="Segoe UI Symbol" w:cs="Segoe UI Symbol"/>
                    <w:b/>
                    <w:bCs/>
                    <w:sz w:val="32"/>
                    <w:szCs w:val="32"/>
                  </w:rPr>
                  <w:t>☒</w:t>
                </w:r>
              </w:sdtContent>
            </w:sdt>
          </w:p>
        </w:tc>
      </w:tr>
      <w:tr w:rsidR="00D266DC" w:rsidRPr="00D266DC" w14:paraId="5B9A6728" w14:textId="77777777" w:rsidTr="009E6038">
        <w:trPr>
          <w:trHeight w:val="283"/>
        </w:trPr>
        <w:tc>
          <w:tcPr>
            <w:tcW w:w="4503" w:type="dxa"/>
          </w:tcPr>
          <w:p w14:paraId="11B6968B" w14:textId="77777777" w:rsidR="00D266DC" w:rsidRPr="00D266DC" w:rsidRDefault="00D266DC" w:rsidP="00D266DC">
            <w:pPr>
              <w:tabs>
                <w:tab w:val="left" w:pos="2410"/>
              </w:tabs>
              <w:spacing w:after="120" w:line="276" w:lineRule="auto"/>
              <w:rPr>
                <w:rFonts w:ascii="Calibri" w:hAnsi="Calibri" w:cs="Calibri"/>
                <w:b/>
              </w:rPr>
            </w:pPr>
          </w:p>
          <w:p w14:paraId="24BA0DFE" w14:textId="77777777" w:rsidR="00D266DC" w:rsidRPr="00D266DC" w:rsidRDefault="00D266DC" w:rsidP="00D266DC">
            <w:pPr>
              <w:tabs>
                <w:tab w:val="left" w:pos="2410"/>
              </w:tabs>
              <w:spacing w:after="200" w:line="276" w:lineRule="auto"/>
              <w:rPr>
                <w:rFonts w:ascii="Calibri" w:hAnsi="Calibri" w:cs="Calibri"/>
              </w:rPr>
            </w:pPr>
            <w:r w:rsidRPr="00D266DC">
              <w:rPr>
                <w:rFonts w:ascii="Calibri" w:hAnsi="Calibri" w:cs="Calibri"/>
                <w:b/>
              </w:rPr>
              <w:t xml:space="preserve">Texture </w:t>
            </w:r>
            <w:proofErr w:type="spellStart"/>
            <w:r w:rsidRPr="00D266DC">
              <w:rPr>
                <w:rFonts w:ascii="Calibri" w:hAnsi="Calibri" w:cs="Calibri"/>
                <w:b/>
              </w:rPr>
              <w:t>monophase</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bCs/>
                  <w:sz w:val="32"/>
                  <w:szCs w:val="32"/>
                </w:rPr>
                <w:id w:val="609169511"/>
                <w14:checkbox>
                  <w14:checked w14:val="1"/>
                  <w14:checkedState w14:val="2612" w14:font="MS Gothic"/>
                  <w14:uncheckedState w14:val="2610" w14:font="MS Gothic"/>
                </w14:checkbox>
              </w:sdtPr>
              <w:sdtContent>
                <w:r w:rsidRPr="00D266DC">
                  <w:rPr>
                    <w:rFonts w:ascii="Segoe UI Symbol" w:hAnsi="Segoe UI Symbol" w:cs="Segoe UI Symbol"/>
                    <w:b/>
                    <w:bCs/>
                    <w:sz w:val="32"/>
                    <w:szCs w:val="32"/>
                  </w:rPr>
                  <w:t>☒</w:t>
                </w:r>
              </w:sdtContent>
            </w:sdt>
          </w:p>
        </w:tc>
        <w:tc>
          <w:tcPr>
            <w:tcW w:w="5558" w:type="dxa"/>
          </w:tcPr>
          <w:p w14:paraId="10B7854B" w14:textId="77777777" w:rsidR="00D266DC" w:rsidRPr="00D266DC" w:rsidRDefault="00D266DC" w:rsidP="00D266DC">
            <w:pPr>
              <w:tabs>
                <w:tab w:val="left" w:pos="2694"/>
              </w:tabs>
              <w:spacing w:line="276" w:lineRule="auto"/>
              <w:rPr>
                <w:rFonts w:ascii="Calibri" w:eastAsia="Calibri" w:hAnsi="Calibri" w:cs="Calibri"/>
              </w:rPr>
            </w:pPr>
            <w:r w:rsidRPr="00D266DC">
              <w:rPr>
                <w:rFonts w:ascii="Calibri" w:hAnsi="Calibri" w:cs="Calibri"/>
                <w:b/>
              </w:rPr>
              <w:t xml:space="preserve">Grosseur des particules :   </w:t>
            </w:r>
            <w:r w:rsidRPr="00D266DC">
              <w:rPr>
                <w:rFonts w:ascii="Calibri" w:eastAsia="Calibri" w:hAnsi="Calibri" w:cs="Calibri"/>
                <w:b/>
                <w:bCs/>
                <w:color w:val="000000" w:themeColor="text1"/>
              </w:rPr>
              <w:t>&lt;0,5 mm</w:t>
            </w:r>
          </w:p>
          <w:p w14:paraId="6B8154AD" w14:textId="77777777" w:rsidR="00D266DC" w:rsidRPr="00D266DC" w:rsidRDefault="00D266DC" w:rsidP="00D266DC">
            <w:pPr>
              <w:tabs>
                <w:tab w:val="left" w:pos="2694"/>
              </w:tabs>
              <w:spacing w:before="120" w:after="120" w:line="276" w:lineRule="auto"/>
              <w:rPr>
                <w:rFonts w:ascii="Calibri" w:hAnsi="Calibri" w:cs="Calibri"/>
              </w:rPr>
            </w:pPr>
            <w:r w:rsidRPr="00D266DC">
              <w:rPr>
                <w:rFonts w:ascii="Calibri" w:hAnsi="Calibri" w:cs="Calibri"/>
                <w:b/>
              </w:rPr>
              <w:t xml:space="preserve">Textures </w:t>
            </w:r>
            <w:proofErr w:type="spellStart"/>
            <w:r w:rsidRPr="00D266DC">
              <w:rPr>
                <w:rFonts w:ascii="Calibri" w:hAnsi="Calibri" w:cs="Calibri"/>
                <w:b/>
              </w:rPr>
              <w:t>multiphases</w:t>
            </w:r>
            <w:proofErr w:type="spellEnd"/>
            <w:r w:rsidRPr="00D266DC">
              <w:rPr>
                <w:rFonts w:ascii="Calibri" w:hAnsi="Calibri" w:cs="Calibri"/>
              </w:rPr>
              <w:t> </w:t>
            </w:r>
            <w:r w:rsidRPr="00D266DC">
              <w:rPr>
                <w:rFonts w:ascii="Calibri" w:hAnsi="Calibri" w:cs="Calibri"/>
                <w:b/>
                <w:sz w:val="32"/>
                <w:szCs w:val="32"/>
              </w:rPr>
              <w:t xml:space="preserve">: </w:t>
            </w:r>
            <w:sdt>
              <w:sdtPr>
                <w:rPr>
                  <w:rFonts w:ascii="Calibri" w:hAnsi="Calibri" w:cs="Calibri"/>
                  <w:b/>
                  <w:sz w:val="32"/>
                  <w:szCs w:val="32"/>
                </w:rPr>
                <w:id w:val="1007480759"/>
                <w14:checkbox>
                  <w14:checked w14:val="0"/>
                  <w14:checkedState w14:val="2612" w14:font="MS Gothic"/>
                  <w14:uncheckedState w14:val="2610" w14:font="MS Gothic"/>
                </w14:checkbox>
              </w:sdtPr>
              <w:sdtContent>
                <w:r w:rsidRPr="00D266DC">
                  <w:rPr>
                    <w:rFonts w:ascii="Segoe UI Symbol" w:hAnsi="Segoe UI Symbol" w:cs="Segoe UI Symbol"/>
                    <w:b/>
                    <w:sz w:val="32"/>
                    <w:szCs w:val="32"/>
                  </w:rPr>
                  <w:t>☐</w:t>
                </w:r>
              </w:sdtContent>
            </w:sdt>
          </w:p>
        </w:tc>
      </w:tr>
    </w:tbl>
    <w:p w14:paraId="4D74628A"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16"/>
          <w:szCs w:val="16"/>
          <w14:ligatures w14:val="none"/>
        </w:rPr>
      </w:pPr>
    </w:p>
    <w:p w14:paraId="04F52F63" w14:textId="77777777" w:rsidR="00D266DC" w:rsidRPr="00D266DC" w:rsidRDefault="00D266DC" w:rsidP="00D266DC">
      <w:pPr>
        <w:tabs>
          <w:tab w:val="center" w:pos="4320"/>
          <w:tab w:val="right" w:pos="9923"/>
        </w:tabs>
        <w:spacing w:after="0" w:line="240" w:lineRule="auto"/>
        <w:ind w:left="113" w:right="-142"/>
        <w:rPr>
          <w:rFonts w:ascii="Calibri" w:hAnsi="Calibri" w:cs="Calibri"/>
          <w:b/>
          <w:kern w:val="0"/>
          <w:sz w:val="28"/>
          <w:szCs w:val="28"/>
          <w14:ligatures w14:val="none"/>
        </w:rPr>
      </w:pPr>
      <w:r w:rsidRPr="00D266DC">
        <w:rPr>
          <w:rFonts w:ascii="Calibri" w:hAnsi="Calibri" w:cs="Calibri"/>
          <w:b/>
          <w:kern w:val="0"/>
          <w:sz w:val="28"/>
          <w:szCs w:val="28"/>
          <w14:ligatures w14:val="none"/>
        </w:rPr>
        <w:t xml:space="preserve">Commentaires :  </w:t>
      </w:r>
    </w:p>
    <w:p w14:paraId="4D27A7FB" w14:textId="77777777" w:rsidR="00D266DC" w:rsidRPr="00D266DC" w:rsidRDefault="00D266DC" w:rsidP="00D266DC">
      <w:pPr>
        <w:tabs>
          <w:tab w:val="center" w:pos="4320"/>
          <w:tab w:val="right" w:pos="9923"/>
        </w:tabs>
        <w:spacing w:after="0" w:line="240" w:lineRule="auto"/>
        <w:ind w:left="113" w:right="-142"/>
        <w:jc w:val="both"/>
        <w:rPr>
          <w:rFonts w:ascii="Calibri" w:eastAsia="Calibri" w:hAnsi="Calibri" w:cs="Calibri"/>
          <w:color w:val="000000" w:themeColor="text1"/>
          <w:kern w:val="0"/>
          <w:sz w:val="28"/>
          <w:szCs w:val="28"/>
          <w14:ligatures w14:val="none"/>
        </w:rPr>
      </w:pPr>
      <w:r w:rsidRPr="00D266DC">
        <w:rPr>
          <w:rFonts w:ascii="Calibri" w:eastAsia="Calibri" w:hAnsi="Calibri" w:cs="Calibri"/>
          <w:color w:val="000000" w:themeColor="text1"/>
          <w:kern w:val="0"/>
          <w:sz w:val="28"/>
          <w:szCs w:val="28"/>
          <w14:ligatures w14:val="none"/>
        </w:rPr>
        <w:t>Le mets global, même après congélation pendant 5 jours dans un contenant hermétique et après l’avoir réchauffé dans un chaudron, ne présente aucune synérèse. Visuellement, il présente quelques particules au niveau de la purée. En bouche, ces particules semblent être présentes en très faible quantité et être de grosseur minime. Ces dernières n’adhèrent que très légèrement aux structures buccales, notamment au niveau du palais, et sont facilement délogées avec quelques mouvements de langue. Également, le mets global présente une seule phase en bouche. Ainsi, le mets global est conforme pour ces paramètres pour une clientèle dysphagique sévère, tout comme le mets global fraîchement préparé. Aucun changement n’a été noté pour ces paramètres après congélation et les observations demeurent les mêmes que celles faites lors de la dégustation du produit fraîchement préparé.</w:t>
      </w:r>
    </w:p>
    <w:p w14:paraId="056418CF" w14:textId="77777777" w:rsidR="00D266DC" w:rsidRPr="00D266DC" w:rsidRDefault="00D266DC" w:rsidP="00D266DC">
      <w:pPr>
        <w:tabs>
          <w:tab w:val="center" w:pos="4320"/>
          <w:tab w:val="right" w:pos="9923"/>
        </w:tabs>
        <w:spacing w:after="0" w:line="240" w:lineRule="auto"/>
        <w:ind w:left="113" w:right="-142"/>
        <w:rPr>
          <w:rFonts w:ascii="Calibri" w:hAnsi="Calibri" w:cs="Calibri"/>
          <w:kern w:val="0"/>
          <w:sz w:val="28"/>
          <w:szCs w:val="28"/>
          <w14:ligatures w14:val="none"/>
        </w:rPr>
      </w:pPr>
    </w:p>
    <w:p w14:paraId="6C1881C2" w14:textId="77777777" w:rsidR="00D266DC" w:rsidRPr="00D266DC" w:rsidRDefault="00D266DC" w:rsidP="00D266DC">
      <w:pPr>
        <w:tabs>
          <w:tab w:val="center" w:pos="4320"/>
          <w:tab w:val="right" w:pos="9923"/>
        </w:tabs>
        <w:spacing w:after="0" w:line="240" w:lineRule="auto"/>
        <w:ind w:right="-142"/>
        <w:rPr>
          <w:rFonts w:ascii="Calibri" w:hAnsi="Calibri" w:cs="Calibri"/>
          <w:b/>
          <w:kern w:val="0"/>
          <w:sz w:val="16"/>
          <w:szCs w:val="16"/>
          <w14:ligatures w14:val="none"/>
        </w:rPr>
      </w:pPr>
    </w:p>
    <w:p w14:paraId="0336D10A"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68FE0CED" w14:textId="77777777" w:rsidR="00D266DC" w:rsidRPr="00D266DC" w:rsidRDefault="00D266DC" w:rsidP="00D266DC">
      <w:pPr>
        <w:numPr>
          <w:ilvl w:val="0"/>
          <w:numId w:val="3"/>
        </w:numPr>
        <w:spacing w:after="0" w:line="276" w:lineRule="auto"/>
        <w:ind w:left="360"/>
        <w:contextualSpacing/>
        <w:rPr>
          <w:rFonts w:ascii="Calibri" w:hAnsi="Calibri" w:cs="Calibri"/>
          <w:b/>
          <w:color w:val="33CC33"/>
          <w:kern w:val="0"/>
          <w:sz w:val="28"/>
          <w:szCs w:val="28"/>
          <w14:ligatures w14:val="none"/>
        </w:rPr>
      </w:pPr>
      <w:r w:rsidRPr="00D266DC">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863"/>
        <w:gridCol w:w="1866"/>
        <w:gridCol w:w="1901"/>
        <w:gridCol w:w="1873"/>
      </w:tblGrid>
      <w:tr w:rsidR="00D266DC" w:rsidRPr="00D266DC" w14:paraId="436909B9" w14:textId="77777777" w:rsidTr="009E6038">
        <w:tc>
          <w:tcPr>
            <w:tcW w:w="2012" w:type="dxa"/>
          </w:tcPr>
          <w:p w14:paraId="7542C4F3" w14:textId="77777777" w:rsidR="00D266DC" w:rsidRPr="00D266DC" w:rsidRDefault="00D266DC" w:rsidP="00D266DC">
            <w:pPr>
              <w:spacing w:after="200" w:line="276" w:lineRule="auto"/>
              <w:rPr>
                <w:rFonts w:ascii="Calibri" w:hAnsi="Calibri" w:cs="Calibri"/>
                <w:b/>
                <w:sz w:val="32"/>
                <w:szCs w:val="32"/>
              </w:rPr>
            </w:pPr>
          </w:p>
        </w:tc>
        <w:tc>
          <w:tcPr>
            <w:tcW w:w="2012" w:type="dxa"/>
            <w:shd w:val="clear" w:color="auto" w:fill="FFFFFF" w:themeFill="background1"/>
            <w:vAlign w:val="center"/>
          </w:tcPr>
          <w:p w14:paraId="1D8AA1DB"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Très faible</w:t>
            </w:r>
          </w:p>
        </w:tc>
        <w:tc>
          <w:tcPr>
            <w:tcW w:w="2012" w:type="dxa"/>
            <w:shd w:val="clear" w:color="auto" w:fill="FFFFFF" w:themeFill="background1"/>
            <w:vAlign w:val="center"/>
          </w:tcPr>
          <w:p w14:paraId="6A700089"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Faible</w:t>
            </w:r>
          </w:p>
        </w:tc>
        <w:tc>
          <w:tcPr>
            <w:tcW w:w="2012" w:type="dxa"/>
            <w:shd w:val="clear" w:color="auto" w:fill="FFFFFF" w:themeFill="background1"/>
            <w:vAlign w:val="center"/>
          </w:tcPr>
          <w:p w14:paraId="65D16787"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Modérée</w:t>
            </w:r>
          </w:p>
        </w:tc>
        <w:tc>
          <w:tcPr>
            <w:tcW w:w="2013" w:type="dxa"/>
            <w:shd w:val="clear" w:color="auto" w:fill="FFFFFF" w:themeFill="background1"/>
            <w:vAlign w:val="center"/>
          </w:tcPr>
          <w:p w14:paraId="2D7D8521" w14:textId="77777777" w:rsidR="00D266DC" w:rsidRPr="00D266DC" w:rsidRDefault="00D266DC" w:rsidP="00D266DC">
            <w:pPr>
              <w:spacing w:after="200" w:line="276" w:lineRule="auto"/>
              <w:jc w:val="center"/>
              <w:rPr>
                <w:rFonts w:ascii="Calibri" w:hAnsi="Calibri" w:cs="Calibri"/>
                <w:b/>
                <w:sz w:val="32"/>
                <w:szCs w:val="32"/>
              </w:rPr>
            </w:pPr>
            <w:r w:rsidRPr="00D266DC">
              <w:rPr>
                <w:rFonts w:ascii="Calibri" w:hAnsi="Calibri" w:cs="Calibri"/>
                <w:b/>
              </w:rPr>
              <w:t>Élevée</w:t>
            </w:r>
          </w:p>
        </w:tc>
      </w:tr>
      <w:tr w:rsidR="00D266DC" w:rsidRPr="00D266DC" w14:paraId="78FBB18F" w14:textId="77777777" w:rsidTr="009E6038">
        <w:tc>
          <w:tcPr>
            <w:tcW w:w="2012" w:type="dxa"/>
            <w:shd w:val="clear" w:color="auto" w:fill="FFFFFF" w:themeFill="background1"/>
            <w:vAlign w:val="center"/>
          </w:tcPr>
          <w:p w14:paraId="2FA6C3AB"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Fermeté</w:t>
            </w:r>
          </w:p>
        </w:tc>
        <w:sdt>
          <w:sdtPr>
            <w:rPr>
              <w:rFonts w:ascii="Calibri" w:hAnsi="Calibri" w:cs="Calibri"/>
              <w:b/>
              <w:sz w:val="32"/>
              <w:szCs w:val="32"/>
            </w:rPr>
            <w:id w:val="-1364825712"/>
            <w14:checkbox>
              <w14:checked w14:val="0"/>
              <w14:checkedState w14:val="2612" w14:font="MS Gothic"/>
              <w14:uncheckedState w14:val="2610" w14:font="MS Gothic"/>
            </w14:checkbox>
          </w:sdtPr>
          <w:sdtContent>
            <w:tc>
              <w:tcPr>
                <w:tcW w:w="2012" w:type="dxa"/>
                <w:vAlign w:val="center"/>
              </w:tcPr>
              <w:p w14:paraId="2BAD3936"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06858550"/>
            <w14:checkbox>
              <w14:checked w14:val="1"/>
              <w14:checkedState w14:val="2612" w14:font="MS Gothic"/>
              <w14:uncheckedState w14:val="2610" w14:font="MS Gothic"/>
            </w14:checkbox>
          </w:sdtPr>
          <w:sdtContent>
            <w:tc>
              <w:tcPr>
                <w:tcW w:w="2012" w:type="dxa"/>
                <w:vAlign w:val="center"/>
              </w:tcPr>
              <w:p w14:paraId="2F788809"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667635390"/>
            <w14:checkbox>
              <w14:checked w14:val="0"/>
              <w14:checkedState w14:val="2612" w14:font="MS Gothic"/>
              <w14:uncheckedState w14:val="2610" w14:font="MS Gothic"/>
            </w14:checkbox>
          </w:sdtPr>
          <w:sdtContent>
            <w:tc>
              <w:tcPr>
                <w:tcW w:w="2012" w:type="dxa"/>
                <w:vAlign w:val="center"/>
              </w:tcPr>
              <w:p w14:paraId="3E079CAF"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576275204"/>
            <w14:checkbox>
              <w14:checked w14:val="0"/>
              <w14:checkedState w14:val="2612" w14:font="MS Gothic"/>
              <w14:uncheckedState w14:val="2610" w14:font="MS Gothic"/>
            </w14:checkbox>
          </w:sdtPr>
          <w:sdtContent>
            <w:tc>
              <w:tcPr>
                <w:tcW w:w="2013" w:type="dxa"/>
                <w:vAlign w:val="center"/>
              </w:tcPr>
              <w:p w14:paraId="4512B021"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24415C41" w14:textId="77777777" w:rsidTr="009E6038">
        <w:tc>
          <w:tcPr>
            <w:tcW w:w="2012" w:type="dxa"/>
            <w:shd w:val="clear" w:color="auto" w:fill="FFFFFF" w:themeFill="background1"/>
            <w:vAlign w:val="center"/>
          </w:tcPr>
          <w:p w14:paraId="6AD7B767"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Adhésion</w:t>
            </w:r>
          </w:p>
        </w:tc>
        <w:tc>
          <w:tcPr>
            <w:tcW w:w="2012" w:type="dxa"/>
            <w:vMerge w:val="restart"/>
            <w:vAlign w:val="center"/>
          </w:tcPr>
          <w:p w14:paraId="70A3DF61"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545653666"/>
            <w14:checkbox>
              <w14:checked w14:val="1"/>
              <w14:checkedState w14:val="2612" w14:font="MS Gothic"/>
              <w14:uncheckedState w14:val="2610" w14:font="MS Gothic"/>
            </w14:checkbox>
          </w:sdtPr>
          <w:sdtContent>
            <w:tc>
              <w:tcPr>
                <w:tcW w:w="2012" w:type="dxa"/>
                <w:vAlign w:val="center"/>
              </w:tcPr>
              <w:p w14:paraId="59BD7AE8"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364052694"/>
            <w14:checkbox>
              <w14:checked w14:val="1"/>
              <w14:checkedState w14:val="2612" w14:font="MS Gothic"/>
              <w14:uncheckedState w14:val="2610" w14:font="MS Gothic"/>
            </w14:checkbox>
          </w:sdtPr>
          <w:sdtContent>
            <w:tc>
              <w:tcPr>
                <w:tcW w:w="2012" w:type="dxa"/>
                <w:vAlign w:val="center"/>
              </w:tcPr>
              <w:p w14:paraId="5520FB0F"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690451450"/>
            <w14:checkbox>
              <w14:checked w14:val="0"/>
              <w14:checkedState w14:val="2612" w14:font="MS Gothic"/>
              <w14:uncheckedState w14:val="2610" w14:font="MS Gothic"/>
            </w14:checkbox>
          </w:sdtPr>
          <w:sdtContent>
            <w:tc>
              <w:tcPr>
                <w:tcW w:w="2013" w:type="dxa"/>
                <w:vAlign w:val="center"/>
              </w:tcPr>
              <w:p w14:paraId="6D4C540D"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321CE1B7" w14:textId="77777777" w:rsidTr="009E6038">
        <w:tc>
          <w:tcPr>
            <w:tcW w:w="2012" w:type="dxa"/>
            <w:shd w:val="clear" w:color="auto" w:fill="FFFFFF" w:themeFill="background1"/>
            <w:vAlign w:val="center"/>
          </w:tcPr>
          <w:p w14:paraId="7A7CE1E2"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Cohésion</w:t>
            </w:r>
          </w:p>
        </w:tc>
        <w:tc>
          <w:tcPr>
            <w:tcW w:w="2012" w:type="dxa"/>
            <w:vMerge/>
            <w:vAlign w:val="center"/>
          </w:tcPr>
          <w:p w14:paraId="23F284C1"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527839865"/>
            <w14:checkbox>
              <w14:checked w14:val="0"/>
              <w14:checkedState w14:val="2612" w14:font="MS Gothic"/>
              <w14:uncheckedState w14:val="2610" w14:font="MS Gothic"/>
            </w14:checkbox>
          </w:sdtPr>
          <w:sdtContent>
            <w:tc>
              <w:tcPr>
                <w:tcW w:w="2012" w:type="dxa"/>
                <w:vAlign w:val="center"/>
              </w:tcPr>
              <w:p w14:paraId="29DB9816"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456480193"/>
            <w14:checkbox>
              <w14:checked w14:val="0"/>
              <w14:checkedState w14:val="2612" w14:font="MS Gothic"/>
              <w14:uncheckedState w14:val="2610" w14:font="MS Gothic"/>
            </w14:checkbox>
          </w:sdtPr>
          <w:sdtContent>
            <w:tc>
              <w:tcPr>
                <w:tcW w:w="2012" w:type="dxa"/>
                <w:vAlign w:val="center"/>
              </w:tcPr>
              <w:p w14:paraId="686651C4"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1110860088"/>
            <w14:checkbox>
              <w14:checked w14:val="1"/>
              <w14:checkedState w14:val="2612" w14:font="MS Gothic"/>
              <w14:uncheckedState w14:val="2610" w14:font="MS Gothic"/>
            </w14:checkbox>
          </w:sdtPr>
          <w:sdtContent>
            <w:tc>
              <w:tcPr>
                <w:tcW w:w="2013" w:type="dxa"/>
                <w:vAlign w:val="center"/>
              </w:tcPr>
              <w:p w14:paraId="385BBADF"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r w:rsidR="00D266DC" w:rsidRPr="00D266DC" w14:paraId="7B7E63D1" w14:textId="77777777" w:rsidTr="009E6038">
        <w:tc>
          <w:tcPr>
            <w:tcW w:w="2012" w:type="dxa"/>
            <w:shd w:val="clear" w:color="auto" w:fill="FFFFFF" w:themeFill="background1"/>
            <w:vAlign w:val="center"/>
          </w:tcPr>
          <w:p w14:paraId="190C081E" w14:textId="77777777" w:rsidR="00D266DC" w:rsidRPr="00D266DC" w:rsidRDefault="00D266DC" w:rsidP="00D266DC">
            <w:pPr>
              <w:spacing w:after="200" w:line="276" w:lineRule="auto"/>
              <w:rPr>
                <w:rFonts w:ascii="Calibri" w:hAnsi="Calibri" w:cs="Calibri"/>
                <w:b/>
                <w:sz w:val="32"/>
                <w:szCs w:val="32"/>
              </w:rPr>
            </w:pPr>
            <w:r w:rsidRPr="00D266DC">
              <w:rPr>
                <w:rFonts w:ascii="Calibri" w:hAnsi="Calibri" w:cs="Calibri"/>
                <w:b/>
              </w:rPr>
              <w:t>Élasticité</w:t>
            </w:r>
          </w:p>
        </w:tc>
        <w:tc>
          <w:tcPr>
            <w:tcW w:w="2012" w:type="dxa"/>
            <w:vMerge/>
            <w:vAlign w:val="center"/>
          </w:tcPr>
          <w:p w14:paraId="7DA02A2E" w14:textId="77777777" w:rsidR="00D266DC" w:rsidRPr="00D266DC" w:rsidRDefault="00D266DC" w:rsidP="00D266DC">
            <w:pPr>
              <w:spacing w:after="200" w:line="276" w:lineRule="auto"/>
              <w:jc w:val="center"/>
              <w:rPr>
                <w:rFonts w:ascii="Calibri" w:hAnsi="Calibri" w:cs="Calibri"/>
                <w:b/>
                <w:sz w:val="32"/>
                <w:szCs w:val="32"/>
              </w:rPr>
            </w:pPr>
          </w:p>
        </w:tc>
        <w:sdt>
          <w:sdtPr>
            <w:rPr>
              <w:rFonts w:ascii="Calibri" w:hAnsi="Calibri" w:cs="Calibri"/>
              <w:b/>
              <w:sz w:val="32"/>
              <w:szCs w:val="32"/>
            </w:rPr>
            <w:id w:val="133072950"/>
            <w14:checkbox>
              <w14:checked w14:val="1"/>
              <w14:checkedState w14:val="2612" w14:font="MS Gothic"/>
              <w14:uncheckedState w14:val="2610" w14:font="MS Gothic"/>
            </w14:checkbox>
          </w:sdtPr>
          <w:sdtContent>
            <w:tc>
              <w:tcPr>
                <w:tcW w:w="2012" w:type="dxa"/>
                <w:vAlign w:val="center"/>
              </w:tcPr>
              <w:p w14:paraId="047F2B43"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517161535"/>
            <w14:checkbox>
              <w14:checked w14:val="0"/>
              <w14:checkedState w14:val="2612" w14:font="MS Gothic"/>
              <w14:uncheckedState w14:val="2610" w14:font="MS Gothic"/>
            </w14:checkbox>
          </w:sdtPr>
          <w:sdtContent>
            <w:tc>
              <w:tcPr>
                <w:tcW w:w="2012" w:type="dxa"/>
                <w:vAlign w:val="center"/>
              </w:tcPr>
              <w:p w14:paraId="1DAB6942"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sdt>
          <w:sdtPr>
            <w:rPr>
              <w:rFonts w:ascii="Calibri" w:hAnsi="Calibri" w:cs="Calibri"/>
              <w:b/>
              <w:sz w:val="32"/>
              <w:szCs w:val="32"/>
            </w:rPr>
            <w:id w:val="224033233"/>
            <w14:checkbox>
              <w14:checked w14:val="0"/>
              <w14:checkedState w14:val="2612" w14:font="MS Gothic"/>
              <w14:uncheckedState w14:val="2610" w14:font="MS Gothic"/>
            </w14:checkbox>
          </w:sdtPr>
          <w:sdtContent>
            <w:tc>
              <w:tcPr>
                <w:tcW w:w="2013" w:type="dxa"/>
                <w:vAlign w:val="center"/>
              </w:tcPr>
              <w:p w14:paraId="53F1BA21" w14:textId="77777777" w:rsidR="00D266DC" w:rsidRPr="00D266DC" w:rsidRDefault="00D266DC" w:rsidP="00D266DC">
                <w:pPr>
                  <w:spacing w:after="200" w:line="276" w:lineRule="auto"/>
                  <w:jc w:val="center"/>
                  <w:rPr>
                    <w:rFonts w:ascii="Calibri" w:hAnsi="Calibri" w:cs="Calibri"/>
                    <w:b/>
                    <w:sz w:val="32"/>
                    <w:szCs w:val="32"/>
                  </w:rPr>
                </w:pPr>
                <w:r w:rsidRPr="00D266DC">
                  <w:rPr>
                    <w:rFonts w:ascii="Segoe UI Symbol" w:hAnsi="Segoe UI Symbol" w:cs="Segoe UI Symbol"/>
                    <w:b/>
                    <w:sz w:val="32"/>
                    <w:szCs w:val="32"/>
                  </w:rPr>
                  <w:t>☐</w:t>
                </w:r>
              </w:p>
            </w:tc>
          </w:sdtContent>
        </w:sdt>
      </w:tr>
    </w:tbl>
    <w:p w14:paraId="3AC85558" w14:textId="77777777" w:rsidR="00D266DC" w:rsidRPr="00D266DC" w:rsidRDefault="00D266DC" w:rsidP="00D266DC">
      <w:pPr>
        <w:tabs>
          <w:tab w:val="center" w:pos="4320"/>
          <w:tab w:val="right" w:pos="9923"/>
        </w:tabs>
        <w:spacing w:after="0" w:line="240" w:lineRule="auto"/>
        <w:ind w:left="-142" w:right="-142"/>
        <w:rPr>
          <w:rFonts w:ascii="Calibri" w:hAnsi="Calibri" w:cs="Calibri"/>
          <w:b/>
          <w:kern w:val="0"/>
          <w:sz w:val="28"/>
          <w:szCs w:val="28"/>
          <w14:ligatures w14:val="none"/>
        </w:rPr>
      </w:pPr>
    </w:p>
    <w:p w14:paraId="327ED3BB" w14:textId="77777777" w:rsidR="00D266DC" w:rsidRPr="00D266DC" w:rsidRDefault="00D266DC" w:rsidP="00D266DC">
      <w:pPr>
        <w:tabs>
          <w:tab w:val="center" w:pos="4320"/>
          <w:tab w:val="right" w:pos="9923"/>
        </w:tabs>
        <w:spacing w:after="0" w:line="240" w:lineRule="auto"/>
        <w:ind w:left="57" w:right="-142"/>
        <w:rPr>
          <w:rFonts w:ascii="Calibri" w:hAnsi="Calibri" w:cs="Calibri"/>
          <w:b/>
          <w:kern w:val="0"/>
          <w:sz w:val="28"/>
          <w:szCs w:val="28"/>
          <w14:ligatures w14:val="none"/>
        </w:rPr>
      </w:pPr>
      <w:r w:rsidRPr="00D266DC">
        <w:rPr>
          <w:rFonts w:ascii="Calibri" w:hAnsi="Calibri" w:cs="Calibri"/>
          <w:b/>
          <w:kern w:val="0"/>
          <w:sz w:val="28"/>
          <w:szCs w:val="28"/>
          <w14:ligatures w14:val="none"/>
        </w:rPr>
        <w:lastRenderedPageBreak/>
        <w:t>Commentaires :</w:t>
      </w:r>
    </w:p>
    <w:p w14:paraId="468D80B4" w14:textId="77777777" w:rsidR="00D266DC" w:rsidRPr="00D266DC" w:rsidRDefault="00D266DC" w:rsidP="00D266DC">
      <w:pPr>
        <w:tabs>
          <w:tab w:val="center" w:pos="4320"/>
          <w:tab w:val="right" w:pos="9923"/>
        </w:tabs>
        <w:spacing w:after="0" w:line="240" w:lineRule="auto"/>
        <w:ind w:left="57" w:right="-142"/>
        <w:jc w:val="both"/>
        <w:rPr>
          <w:rFonts w:ascii="Calibri" w:eastAsia="Calibri" w:hAnsi="Calibri" w:cs="Calibri"/>
          <w:color w:val="000000" w:themeColor="text1"/>
          <w:kern w:val="0"/>
          <w:sz w:val="28"/>
          <w:szCs w:val="28"/>
          <w14:ligatures w14:val="none"/>
        </w:rPr>
      </w:pPr>
      <w:r w:rsidRPr="00D266DC">
        <w:rPr>
          <w:rFonts w:ascii="Calibri" w:eastAsia="Calibri" w:hAnsi="Calibri" w:cs="Calibri"/>
          <w:color w:val="000000" w:themeColor="text1"/>
          <w:kern w:val="0"/>
          <w:sz w:val="28"/>
          <w:szCs w:val="28"/>
          <w14:ligatures w14:val="none"/>
        </w:rPr>
        <w:t xml:space="preserve">Le mets global, même après congélation pendant 5 jours dans un contenant hermétique et après l’avoir réchauffé dans un chaudron, est d’abord conforme pour ce qui est de l’élasticité, puisque nous avons conclu qu’elle était faible. Effectivement, le mets global ne reprenait pas sa forme initiale après l’avoir écrasé entre la langue et le palais. Cela correspond à ce qui est mentionné comme étant adéquat pour la clientèle dysphagique sévère par l’APNED, soit de niveau faible. Il est aussi conforme pour ce qui est de la cohésion, puisque nous avons conclu qu’elle était élevée. </w:t>
      </w:r>
      <w:r w:rsidRPr="00D266DC">
        <w:rPr>
          <w:rFonts w:ascii="Calibri" w:hAnsi="Calibri" w:cs="Calibri"/>
          <w:kern w:val="0"/>
          <w:sz w:val="28"/>
          <w:szCs w:val="28"/>
          <w14:ligatures w14:val="none"/>
        </w:rPr>
        <w:t>Effectivement, le mets global se dispersait très peu à partir du centre de la langue.</w:t>
      </w:r>
      <w:r w:rsidRPr="00D266DC">
        <w:rPr>
          <w:rFonts w:ascii="Calibri" w:eastAsia="Calibri" w:hAnsi="Calibri" w:cs="Calibri"/>
          <w:color w:val="000000" w:themeColor="text1"/>
          <w:kern w:val="0"/>
          <w:sz w:val="28"/>
          <w:szCs w:val="28"/>
          <w14:ligatures w14:val="none"/>
        </w:rPr>
        <w:t xml:space="preserve"> Cela correspond à ce qui est mentionné comme étant adéquat pour la clientèle dysphagique sévère par l’APNED, soit de niveau modéré à </w:t>
      </w:r>
      <w:proofErr w:type="spellStart"/>
      <w:r w:rsidRPr="00D266DC">
        <w:rPr>
          <w:rFonts w:ascii="Calibri" w:eastAsia="Calibri" w:hAnsi="Calibri" w:cs="Calibri"/>
          <w:color w:val="000000" w:themeColor="text1"/>
          <w:kern w:val="0"/>
          <w:sz w:val="28"/>
          <w:szCs w:val="28"/>
          <w14:ligatures w14:val="none"/>
        </w:rPr>
        <w:t>élevé</w:t>
      </w:r>
      <w:proofErr w:type="spellEnd"/>
      <w:r w:rsidRPr="00D266DC">
        <w:rPr>
          <w:rFonts w:ascii="Calibri" w:eastAsia="Calibri" w:hAnsi="Calibri" w:cs="Calibri"/>
          <w:color w:val="000000" w:themeColor="text1"/>
          <w:kern w:val="0"/>
          <w:sz w:val="28"/>
          <w:szCs w:val="28"/>
          <w14:ligatures w14:val="none"/>
        </w:rPr>
        <w:t xml:space="preserve">. Le mets global est aussi conforme pour ce qui est de l’adhésion, puisque nous avons conclu qu’elle était faible à modérée (comparativement à modérée pour la purée seule). Effectivement, en bouche nous avions l’impression que le mets global adhérait beaucoup moins aux structures buccales (notamment au palais). Afin de parvenir à faire progresser le mets global vers le fond de la gorge, après 2 compressions de langue contre le palais, nous avions maintenant besoin de faire environ 2 mouvements de bouche. Cela correspond à ce qui est mentionné comme étant adéquat pour la clientèle dysphagique sévère par l’APNED, soit de niveau faible à modéré. Finalement, le mets global est conforme pour ce qui est de la fermeté, puisque nous avons conclu qu’elle était faible. Effectivement, il était très facile de défaire le mets global avec la pression de la langue sur le palais dur. Cela correspond à ce qui est mentionné comme étant adéquat pour la clientèle dysphagique sévère par l’APNED, soit de niveau très faible à faible. Ainsi, le mets global est conforme pour les paramètres de textures, même après congélation et après l’avoir réchauffé dans un chaudron, tout comme le produit fraîchement préparé. Aucun changement n’a été noté pour ces paramètres après congélation et les observations demeurent les mêmes que celles faites lors de la dégustation du produit fraîchement préparé. La présence de la sauce d’accompagnement améliore également toujours l’adhésion, rendant chaque bouchée plus facile à déloger des structures buccales. Il est donc idéal de consommer la purée avec sa sauce d’accompagnement pour une personne présentant une dysphagie sévère, même après congélation. </w:t>
      </w:r>
    </w:p>
    <w:p w14:paraId="636FA1E0" w14:textId="77777777" w:rsidR="001C5FAA" w:rsidRDefault="001C5FAA"/>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5614" w14:textId="77777777" w:rsidR="00D266DC" w:rsidRPr="00E520DF" w:rsidRDefault="00D266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2D0C" w14:textId="77777777" w:rsidR="00D266DC" w:rsidRPr="00E520DF" w:rsidRDefault="00D266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58"/>
    <w:multiLevelType w:val="hybridMultilevel"/>
    <w:tmpl w:val="39A85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953312"/>
    <w:multiLevelType w:val="hybridMultilevel"/>
    <w:tmpl w:val="F9D403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2164250"/>
    <w:multiLevelType w:val="hybridMultilevel"/>
    <w:tmpl w:val="8F089B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9522B42"/>
    <w:multiLevelType w:val="hybridMultilevel"/>
    <w:tmpl w:val="83582C9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759676">
    <w:abstractNumId w:val="3"/>
  </w:num>
  <w:num w:numId="2" w16cid:durableId="333535737">
    <w:abstractNumId w:val="1"/>
  </w:num>
  <w:num w:numId="3" w16cid:durableId="1820227333">
    <w:abstractNumId w:val="2"/>
  </w:num>
  <w:num w:numId="4" w16cid:durableId="8399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DC"/>
    <w:rsid w:val="00000729"/>
    <w:rsid w:val="001C5FAA"/>
    <w:rsid w:val="00543E73"/>
    <w:rsid w:val="00A1167F"/>
    <w:rsid w:val="00D266DC"/>
    <w:rsid w:val="00E924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0190"/>
  <w15:chartTrackingRefBased/>
  <w15:docId w15:val="{C123331D-071E-4AC2-85DA-6CBCCA01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6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6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66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66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66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66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66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66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66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66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66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66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66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66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66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66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66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66DC"/>
    <w:rPr>
      <w:rFonts w:eastAsiaTheme="majorEastAsia" w:cstheme="majorBidi"/>
      <w:color w:val="272727" w:themeColor="text1" w:themeTint="D8"/>
    </w:rPr>
  </w:style>
  <w:style w:type="paragraph" w:styleId="Titre">
    <w:name w:val="Title"/>
    <w:basedOn w:val="Normal"/>
    <w:next w:val="Normal"/>
    <w:link w:val="TitreCar"/>
    <w:uiPriority w:val="10"/>
    <w:qFormat/>
    <w:rsid w:val="00D26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66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66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66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66DC"/>
    <w:pPr>
      <w:spacing w:before="160"/>
      <w:jc w:val="center"/>
    </w:pPr>
    <w:rPr>
      <w:i/>
      <w:iCs/>
      <w:color w:val="404040" w:themeColor="text1" w:themeTint="BF"/>
    </w:rPr>
  </w:style>
  <w:style w:type="character" w:customStyle="1" w:styleId="CitationCar">
    <w:name w:val="Citation Car"/>
    <w:basedOn w:val="Policepardfaut"/>
    <w:link w:val="Citation"/>
    <w:uiPriority w:val="29"/>
    <w:rsid w:val="00D266DC"/>
    <w:rPr>
      <w:i/>
      <w:iCs/>
      <w:color w:val="404040" w:themeColor="text1" w:themeTint="BF"/>
    </w:rPr>
  </w:style>
  <w:style w:type="paragraph" w:styleId="Paragraphedeliste">
    <w:name w:val="List Paragraph"/>
    <w:basedOn w:val="Normal"/>
    <w:uiPriority w:val="34"/>
    <w:qFormat/>
    <w:rsid w:val="00D266DC"/>
    <w:pPr>
      <w:ind w:left="720"/>
      <w:contextualSpacing/>
    </w:pPr>
  </w:style>
  <w:style w:type="character" w:styleId="Accentuationintense">
    <w:name w:val="Intense Emphasis"/>
    <w:basedOn w:val="Policepardfaut"/>
    <w:uiPriority w:val="21"/>
    <w:qFormat/>
    <w:rsid w:val="00D266DC"/>
    <w:rPr>
      <w:i/>
      <w:iCs/>
      <w:color w:val="0F4761" w:themeColor="accent1" w:themeShade="BF"/>
    </w:rPr>
  </w:style>
  <w:style w:type="paragraph" w:styleId="Citationintense">
    <w:name w:val="Intense Quote"/>
    <w:basedOn w:val="Normal"/>
    <w:next w:val="Normal"/>
    <w:link w:val="CitationintenseCar"/>
    <w:uiPriority w:val="30"/>
    <w:qFormat/>
    <w:rsid w:val="00D26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66DC"/>
    <w:rPr>
      <w:i/>
      <w:iCs/>
      <w:color w:val="0F4761" w:themeColor="accent1" w:themeShade="BF"/>
    </w:rPr>
  </w:style>
  <w:style w:type="character" w:styleId="Rfrenceintense">
    <w:name w:val="Intense Reference"/>
    <w:basedOn w:val="Policepardfaut"/>
    <w:uiPriority w:val="32"/>
    <w:qFormat/>
    <w:rsid w:val="00D266DC"/>
    <w:rPr>
      <w:b/>
      <w:bCs/>
      <w:smallCaps/>
      <w:color w:val="0F4761" w:themeColor="accent1" w:themeShade="BF"/>
      <w:spacing w:val="5"/>
    </w:rPr>
  </w:style>
  <w:style w:type="paragraph" w:styleId="En-tte">
    <w:name w:val="header"/>
    <w:basedOn w:val="Normal"/>
    <w:link w:val="En-tteCar"/>
    <w:uiPriority w:val="99"/>
    <w:unhideWhenUsed/>
    <w:rsid w:val="00D266DC"/>
    <w:pPr>
      <w:tabs>
        <w:tab w:val="center" w:pos="4320"/>
        <w:tab w:val="right" w:pos="8640"/>
      </w:tabs>
      <w:spacing w:after="0" w:line="240" w:lineRule="auto"/>
    </w:pPr>
    <w:rPr>
      <w:kern w:val="0"/>
      <w14:ligatures w14:val="none"/>
    </w:rPr>
  </w:style>
  <w:style w:type="character" w:customStyle="1" w:styleId="En-tteCar">
    <w:name w:val="En-tête Car"/>
    <w:basedOn w:val="Policepardfaut"/>
    <w:link w:val="En-tte"/>
    <w:uiPriority w:val="99"/>
    <w:rsid w:val="00D266DC"/>
    <w:rPr>
      <w:kern w:val="0"/>
      <w14:ligatures w14:val="none"/>
    </w:rPr>
  </w:style>
  <w:style w:type="table" w:styleId="Grilledutableau">
    <w:name w:val="Table Grid"/>
    <w:basedOn w:val="TableauNormal"/>
    <w:uiPriority w:val="59"/>
    <w:rsid w:val="00D266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2113</Words>
  <Characters>11627</Characters>
  <Application>Microsoft Office Word</Application>
  <DocSecurity>0</DocSecurity>
  <Lines>96</Lines>
  <Paragraphs>27</Paragraphs>
  <ScaleCrop>false</ScaleCrop>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2026-05-13T16:10:00Z</dcterms:created>
  <dcterms:modified xsi:type="dcterms:W3CDTF">2026-05-13T16:11:00Z</dcterms:modified>
</cp:coreProperties>
</file>